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A7D6" w14:textId="77777777" w:rsidR="00E050FF" w:rsidRDefault="00E050FF" w:rsidP="00E050FF"/>
    <w:p w14:paraId="3BDD1806" w14:textId="032F3385" w:rsidR="00263F1E" w:rsidRPr="00A87EB8" w:rsidRDefault="005E7543" w:rsidP="00263F1E">
      <w:pPr>
        <w:jc w:val="center"/>
        <w:rPr>
          <w:b/>
          <w:bCs/>
          <w:sz w:val="40"/>
          <w:szCs w:val="40"/>
        </w:rPr>
      </w:pPr>
      <w:r>
        <w:rPr>
          <w:rFonts w:eastAsia="Times New Roman"/>
          <w:b/>
          <w:bCs/>
          <w:sz w:val="40"/>
          <w:szCs w:val="40"/>
          <w:lang w:val="en-US"/>
        </w:rPr>
        <w:t>Greening Urban Freight through Physical Internet</w:t>
      </w:r>
    </w:p>
    <w:p w14:paraId="7D0A041D" w14:textId="77777777" w:rsidR="00593A21" w:rsidRDefault="00593A21" w:rsidP="00E050FF">
      <w:pPr>
        <w:jc w:val="both"/>
        <w:rPr>
          <w:lang w:val="en-US"/>
        </w:rPr>
      </w:pPr>
    </w:p>
    <w:p w14:paraId="19C2CD2F" w14:textId="7912E1BB" w:rsidR="00263F1E" w:rsidRDefault="00593A21" w:rsidP="00E050FF">
      <w:pPr>
        <w:jc w:val="both"/>
        <w:rPr>
          <w:lang w:val="en-US"/>
        </w:rPr>
      </w:pPr>
      <w:r w:rsidRPr="001A4CFD">
        <w:rPr>
          <w:b/>
          <w:bCs/>
          <w:lang w:val="en-US"/>
        </w:rPr>
        <w:t>When</w:t>
      </w:r>
      <w:r>
        <w:rPr>
          <w:lang w:val="en-US"/>
        </w:rPr>
        <w:t xml:space="preserve">: </w:t>
      </w:r>
      <w:r w:rsidR="00A37AD1">
        <w:rPr>
          <w:lang w:val="en-US"/>
        </w:rPr>
        <w:t xml:space="preserve">Wednesday </w:t>
      </w:r>
      <w:r>
        <w:rPr>
          <w:lang w:val="en-US"/>
        </w:rPr>
        <w:t>27 March</w:t>
      </w:r>
      <w:r w:rsidR="00A37AD1">
        <w:rPr>
          <w:lang w:val="en-US"/>
        </w:rPr>
        <w:t xml:space="preserve"> </w:t>
      </w:r>
      <w:r>
        <w:rPr>
          <w:lang w:val="en-US"/>
        </w:rPr>
        <w:t>– 1</w:t>
      </w:r>
      <w:r w:rsidR="007C3208">
        <w:rPr>
          <w:lang w:val="en-US"/>
        </w:rPr>
        <w:t>2</w:t>
      </w:r>
      <w:r>
        <w:rPr>
          <w:lang w:val="en-US"/>
        </w:rPr>
        <w:t>:00 – 1</w:t>
      </w:r>
      <w:r w:rsidR="007C3208">
        <w:rPr>
          <w:lang w:val="en-US"/>
        </w:rPr>
        <w:t>3</w:t>
      </w:r>
      <w:r>
        <w:rPr>
          <w:lang w:val="en-US"/>
        </w:rPr>
        <w:t>:00 CET</w:t>
      </w:r>
    </w:p>
    <w:p w14:paraId="72D45399" w14:textId="782E4A67" w:rsidR="00593A21" w:rsidRPr="00593A21" w:rsidRDefault="00593A21" w:rsidP="00E050FF">
      <w:pPr>
        <w:jc w:val="both"/>
        <w:rPr>
          <w:lang w:val="en-US"/>
        </w:rPr>
      </w:pPr>
      <w:r w:rsidRPr="001A4CFD">
        <w:rPr>
          <w:b/>
          <w:bCs/>
          <w:lang w:val="en-US"/>
        </w:rPr>
        <w:t>Where</w:t>
      </w:r>
      <w:r>
        <w:rPr>
          <w:lang w:val="en-US"/>
        </w:rPr>
        <w:t>: Online</w:t>
      </w:r>
    </w:p>
    <w:p w14:paraId="0A6CD8DA" w14:textId="77777777" w:rsidR="00593A21" w:rsidRDefault="00593A21" w:rsidP="00E050FF">
      <w:pPr>
        <w:jc w:val="both"/>
      </w:pPr>
    </w:p>
    <w:p w14:paraId="0F85D6FC" w14:textId="6D1F53D7" w:rsidR="00593A21" w:rsidRPr="00593A21" w:rsidRDefault="00593A21" w:rsidP="00E050FF">
      <w:pPr>
        <w:jc w:val="both"/>
        <w:rPr>
          <w:lang w:val="en-US"/>
        </w:rPr>
      </w:pPr>
      <w:r w:rsidRPr="00A87EB8">
        <w:rPr>
          <w:b/>
          <w:bCs/>
          <w:lang w:val="en-US"/>
        </w:rPr>
        <w:t>Concept</w:t>
      </w:r>
      <w:r>
        <w:rPr>
          <w:lang w:val="en-US"/>
        </w:rPr>
        <w:t>:</w:t>
      </w:r>
    </w:p>
    <w:p w14:paraId="1DFD1006" w14:textId="2BEF6357" w:rsidR="00E050FF" w:rsidRPr="00E050FF" w:rsidRDefault="00E050FF" w:rsidP="00E050FF">
      <w:pPr>
        <w:jc w:val="both"/>
      </w:pPr>
      <w:r w:rsidRPr="00E050FF">
        <w:t>Physical Internet (PI) is a concept for system-thinking of city infrastructures like computing assets that can be provisioned “on-demand” through cloud like “Infrastructure as a Service” (IaaS) concepts (Franklin et al., 2023). PI proposes pooling resources and assets in open, connected, synchro-modal and shared networks so that they can be used seamlessly by network users and partners.</w:t>
      </w:r>
    </w:p>
    <w:p w14:paraId="55CBBBB7" w14:textId="4F247F91" w:rsidR="00E050FF" w:rsidRPr="00E050FF" w:rsidRDefault="00E050FF" w:rsidP="00E050FF">
      <w:pPr>
        <w:jc w:val="both"/>
      </w:pPr>
      <w:r w:rsidRPr="00E050FF">
        <w:t xml:space="preserve">In a PI environment, real-time freight data sharing and route </w:t>
      </w:r>
      <w:proofErr w:type="spellStart"/>
      <w:r w:rsidRPr="00E050FF">
        <w:t>optimi</w:t>
      </w:r>
      <w:proofErr w:type="spellEnd"/>
      <w:r w:rsidR="00FE4A27">
        <w:rPr>
          <w:lang w:val="en-US"/>
        </w:rPr>
        <w:t>s</w:t>
      </w:r>
      <w:proofErr w:type="spellStart"/>
      <w:r w:rsidRPr="00E050FF">
        <w:t>ations</w:t>
      </w:r>
      <w:proofErr w:type="spellEnd"/>
      <w:r w:rsidRPr="00E050FF">
        <w:t xml:space="preserve"> become critical tools for operators, allowing swift response to delays, reducing dwell times, and realizing efficiency benefits. PI advocates for greater policy consistency in data-sharing ecosystems, urging city governments to adopt a collaborative, data-driven approach to policymaking and sustainable planning.</w:t>
      </w:r>
    </w:p>
    <w:p w14:paraId="5A44B34A" w14:textId="300B1AE5" w:rsidR="00930658" w:rsidRPr="00593A21" w:rsidRDefault="00593A21" w:rsidP="00FD5465">
      <w:pPr>
        <w:jc w:val="both"/>
      </w:pPr>
      <w:r>
        <w:rPr>
          <w:lang w:val="en-US"/>
        </w:rPr>
        <w:t xml:space="preserve">We will hear more from the ongoing </w:t>
      </w:r>
      <w:r w:rsidR="00FE4A27">
        <w:rPr>
          <w:lang w:val="en-US"/>
        </w:rPr>
        <w:t xml:space="preserve">EU-funded </w:t>
      </w:r>
      <w:r w:rsidR="00E050FF" w:rsidRPr="00E050FF">
        <w:t xml:space="preserve">DISCO </w:t>
      </w:r>
      <w:r w:rsidR="00FE4A27">
        <w:rPr>
          <w:lang w:val="en-US"/>
        </w:rPr>
        <w:t>and URBANE projects</w:t>
      </w:r>
      <w:r w:rsidR="001A4CFD">
        <w:rPr>
          <w:lang w:val="en-US"/>
        </w:rPr>
        <w:t xml:space="preserve"> how they aim to</w:t>
      </w:r>
      <w:r w:rsidR="00FE4A27">
        <w:rPr>
          <w:lang w:val="en-US"/>
        </w:rPr>
        <w:t xml:space="preserve"> </w:t>
      </w:r>
      <w:r w:rsidR="00E050FF" w:rsidRPr="00E050FF">
        <w:t xml:space="preserve">embrace the Physical Internet concept, likening the last mile to data packet movement on the internet. </w:t>
      </w:r>
      <w:r>
        <w:rPr>
          <w:lang w:val="en-US"/>
        </w:rPr>
        <w:t xml:space="preserve"> </w:t>
      </w:r>
    </w:p>
    <w:p w14:paraId="28FC1E91" w14:textId="4C9C72DB" w:rsidR="00930658" w:rsidRDefault="00930658" w:rsidP="002137A9">
      <w:pPr>
        <w:pStyle w:val="Heading4"/>
        <w:shd w:val="clear" w:color="auto" w:fill="FFFFFF"/>
        <w:spacing w:before="0" w:beforeAutospacing="0" w:after="0" w:afterAutospacing="0"/>
        <w:jc w:val="both"/>
        <w:textAlignment w:val="baseline"/>
        <w:rPr>
          <w:rFonts w:asciiTheme="minorHAnsi" w:eastAsiaTheme="minorHAnsi" w:hAnsiTheme="minorHAnsi" w:cstheme="minorBidi"/>
          <w:b w:val="0"/>
          <w:bCs w:val="0"/>
          <w:sz w:val="18"/>
          <w:szCs w:val="18"/>
          <w:lang w:val="en-GB" w:eastAsia="en-US"/>
        </w:rPr>
      </w:pPr>
    </w:p>
    <w:p w14:paraId="31642065" w14:textId="7A8D66BD" w:rsidR="00930658" w:rsidRDefault="004C7095" w:rsidP="002137A9">
      <w:pPr>
        <w:pStyle w:val="Heading4"/>
        <w:shd w:val="clear" w:color="auto" w:fill="FFFFFF"/>
        <w:spacing w:before="0" w:beforeAutospacing="0" w:after="0" w:afterAutospacing="0"/>
        <w:jc w:val="both"/>
        <w:textAlignment w:val="baseline"/>
        <w:rPr>
          <w:rFonts w:asciiTheme="minorHAnsi" w:eastAsiaTheme="minorHAnsi" w:hAnsiTheme="minorHAnsi" w:cstheme="minorBidi"/>
          <w:b w:val="0"/>
          <w:bCs w:val="0"/>
          <w:sz w:val="18"/>
          <w:szCs w:val="18"/>
          <w:lang w:val="en-GB" w:eastAsia="en-US"/>
        </w:rPr>
      </w:pPr>
      <w:r>
        <w:rPr>
          <w:rFonts w:asciiTheme="minorHAnsi" w:eastAsiaTheme="minorHAnsi" w:hAnsiTheme="minorHAnsi" w:cstheme="minorBidi"/>
          <w:b w:val="0"/>
          <w:bCs w:val="0"/>
          <w:noProof/>
          <w:sz w:val="18"/>
          <w:szCs w:val="18"/>
          <w:lang w:val="en-GB" w:eastAsia="en-US"/>
        </w:rPr>
        <w:pict w14:anchorId="41D457B4">
          <v:shapetype id="_x0000_t32" coordsize="21600,21600" o:spt="32" o:oned="t" path="m,l21600,21600e" filled="f">
            <v:path arrowok="t" fillok="f" o:connecttype="none"/>
            <o:lock v:ext="edit" shapetype="t"/>
          </v:shapetype>
          <v:shape id="_x0000_s1027" type="#_x0000_t32" style="position:absolute;left:0;text-align:left;margin-left:0;margin-top:1.25pt;width:451.5pt;height:0;z-index:251671552" o:connectortype="straight"/>
        </w:pict>
      </w:r>
    </w:p>
    <w:p w14:paraId="70BD14D7" w14:textId="1DAB64B0" w:rsidR="00930658" w:rsidRDefault="00E253C6" w:rsidP="00593A21">
      <w:pPr>
        <w:pStyle w:val="Heading4"/>
        <w:shd w:val="clear" w:color="auto" w:fill="FFFFFF"/>
        <w:spacing w:before="0" w:beforeAutospacing="0" w:after="0" w:afterAutospacing="0"/>
        <w:jc w:val="both"/>
        <w:textAlignment w:val="baseline"/>
        <w:rPr>
          <w:rFonts w:asciiTheme="minorHAnsi" w:eastAsiaTheme="minorHAnsi" w:hAnsiTheme="minorHAnsi" w:cstheme="minorBidi"/>
          <w:b w:val="0"/>
          <w:bCs w:val="0"/>
          <w:sz w:val="18"/>
          <w:szCs w:val="18"/>
          <w:lang w:val="en-GB" w:eastAsia="en-US"/>
        </w:rPr>
      </w:pPr>
      <w:r>
        <w:rPr>
          <w:noProof/>
        </w:rPr>
        <w:drawing>
          <wp:anchor distT="0" distB="0" distL="114300" distR="114300" simplePos="0" relativeHeight="251657216" behindDoc="0" locked="0" layoutInCell="1" allowOverlap="1" wp14:anchorId="269D4FD7" wp14:editId="35D69B8F">
            <wp:simplePos x="0" y="0"/>
            <wp:positionH relativeFrom="margin">
              <wp:posOffset>0</wp:posOffset>
            </wp:positionH>
            <wp:positionV relativeFrom="margin">
              <wp:posOffset>4764405</wp:posOffset>
            </wp:positionV>
            <wp:extent cx="1847850" cy="396240"/>
            <wp:effectExtent l="0" t="0" r="0" b="0"/>
            <wp:wrapSquare wrapText="bothSides"/>
            <wp:docPr id="987476594"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76594" name="Picture 1" descr="A blue and green tex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5" t="19580" r="8922" b="20280"/>
                    <a:stretch/>
                  </pic:blipFill>
                  <pic:spPr bwMode="auto">
                    <a:xfrm>
                      <a:off x="0" y="0"/>
                      <a:ext cx="184785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72A" w:rsidRPr="0052472A">
        <w:rPr>
          <w:rFonts w:asciiTheme="minorHAnsi" w:eastAsiaTheme="minorHAnsi" w:hAnsiTheme="minorHAnsi" w:cstheme="minorBidi"/>
          <w:b w:val="0"/>
          <w:bCs w:val="0"/>
          <w:sz w:val="18"/>
          <w:szCs w:val="18"/>
          <w:lang w:val="en-GB" w:eastAsia="en-US"/>
        </w:rPr>
        <w:t xml:space="preserve">URBANE, or Upscaling Innovative Green Urban Logistics Solutions Through Multi-Actor Collaboration and </w:t>
      </w:r>
      <w:r w:rsidR="003D3107" w:rsidRPr="0052472A">
        <w:rPr>
          <w:rFonts w:asciiTheme="minorHAnsi" w:eastAsiaTheme="minorHAnsi" w:hAnsiTheme="minorHAnsi" w:cstheme="minorBidi"/>
          <w:b w:val="0"/>
          <w:bCs w:val="0"/>
          <w:sz w:val="18"/>
          <w:szCs w:val="18"/>
          <w:lang w:val="en-GB" w:eastAsia="en-US"/>
        </w:rPr>
        <w:t>P</w:t>
      </w:r>
      <w:r w:rsidR="003D3107">
        <w:rPr>
          <w:rFonts w:asciiTheme="minorHAnsi" w:eastAsiaTheme="minorHAnsi" w:hAnsiTheme="minorHAnsi" w:cstheme="minorBidi"/>
          <w:b w:val="0"/>
          <w:bCs w:val="0"/>
          <w:sz w:val="18"/>
          <w:szCs w:val="18"/>
          <w:lang w:val="en-GB" w:eastAsia="en-US"/>
        </w:rPr>
        <w:t>hysical Internet (PI)</w:t>
      </w:r>
      <w:r w:rsidR="0052472A" w:rsidRPr="0052472A">
        <w:rPr>
          <w:rFonts w:asciiTheme="minorHAnsi" w:eastAsiaTheme="minorHAnsi" w:hAnsiTheme="minorHAnsi" w:cstheme="minorBidi"/>
          <w:b w:val="0"/>
          <w:bCs w:val="0"/>
          <w:sz w:val="18"/>
          <w:szCs w:val="18"/>
          <w:lang w:val="en-GB" w:eastAsia="en-US"/>
        </w:rPr>
        <w:t xml:space="preserve">-inspired Last Mile Deliveries, is a </w:t>
      </w:r>
      <w:r w:rsidR="00E5267A">
        <w:rPr>
          <w:rFonts w:asciiTheme="minorHAnsi" w:eastAsiaTheme="minorHAnsi" w:hAnsiTheme="minorHAnsi" w:cstheme="minorBidi"/>
          <w:b w:val="0"/>
          <w:bCs w:val="0"/>
          <w:sz w:val="18"/>
          <w:szCs w:val="18"/>
          <w:lang w:val="en-GB" w:eastAsia="en-US"/>
        </w:rPr>
        <w:t>HORIZON</w:t>
      </w:r>
      <w:r w:rsidR="0052472A" w:rsidRPr="0052472A">
        <w:rPr>
          <w:rFonts w:asciiTheme="minorHAnsi" w:eastAsiaTheme="minorHAnsi" w:hAnsiTheme="minorHAnsi" w:cstheme="minorBidi"/>
          <w:b w:val="0"/>
          <w:bCs w:val="0"/>
          <w:sz w:val="18"/>
          <w:szCs w:val="18"/>
          <w:lang w:val="en-GB" w:eastAsia="en-US"/>
        </w:rPr>
        <w:t xml:space="preserve"> Europe </w:t>
      </w:r>
      <w:r w:rsidR="00004F6F">
        <w:rPr>
          <w:rFonts w:asciiTheme="minorHAnsi" w:eastAsiaTheme="minorHAnsi" w:hAnsiTheme="minorHAnsi" w:cstheme="minorBidi"/>
          <w:b w:val="0"/>
          <w:bCs w:val="0"/>
          <w:sz w:val="18"/>
          <w:szCs w:val="18"/>
          <w:lang w:val="en-GB" w:eastAsia="en-US"/>
        </w:rPr>
        <w:t>that</w:t>
      </w:r>
      <w:r w:rsidR="002137A9">
        <w:rPr>
          <w:rFonts w:asciiTheme="minorHAnsi" w:eastAsiaTheme="minorHAnsi" w:hAnsiTheme="minorHAnsi" w:cstheme="minorBidi"/>
          <w:b w:val="0"/>
          <w:bCs w:val="0"/>
          <w:sz w:val="18"/>
          <w:szCs w:val="18"/>
          <w:lang w:val="en-GB" w:eastAsia="en-US"/>
        </w:rPr>
        <w:t xml:space="preserve"> </w:t>
      </w:r>
      <w:r w:rsidR="0052472A" w:rsidRPr="0052472A">
        <w:rPr>
          <w:rFonts w:asciiTheme="minorHAnsi" w:eastAsiaTheme="minorHAnsi" w:hAnsiTheme="minorHAnsi" w:cstheme="minorBidi"/>
          <w:b w:val="0"/>
          <w:bCs w:val="0"/>
          <w:sz w:val="18"/>
          <w:szCs w:val="18"/>
          <w:lang w:val="en-GB" w:eastAsia="en-US"/>
        </w:rPr>
        <w:t>support</w:t>
      </w:r>
      <w:r w:rsidR="00DC7D51">
        <w:rPr>
          <w:rFonts w:asciiTheme="minorHAnsi" w:eastAsiaTheme="minorHAnsi" w:hAnsiTheme="minorHAnsi" w:cstheme="minorBidi"/>
          <w:b w:val="0"/>
          <w:bCs w:val="0"/>
          <w:sz w:val="18"/>
          <w:szCs w:val="18"/>
          <w:lang w:val="en-GB" w:eastAsia="en-US"/>
        </w:rPr>
        <w:t>s</w:t>
      </w:r>
      <w:r w:rsidR="0052472A" w:rsidRPr="0052472A">
        <w:rPr>
          <w:rFonts w:asciiTheme="minorHAnsi" w:eastAsiaTheme="minorHAnsi" w:hAnsiTheme="minorHAnsi" w:cstheme="minorBidi"/>
          <w:b w:val="0"/>
          <w:bCs w:val="0"/>
          <w:sz w:val="18"/>
          <w:szCs w:val="18"/>
          <w:lang w:val="en-GB" w:eastAsia="en-US"/>
        </w:rPr>
        <w:t xml:space="preserve"> the transition path towards effective, resilient, safe and sustainable last-mile transport, through four Lighthouse Living Labs </w:t>
      </w:r>
      <w:r w:rsidR="00004F6F">
        <w:rPr>
          <w:rFonts w:asciiTheme="minorHAnsi" w:eastAsiaTheme="minorHAnsi" w:hAnsiTheme="minorHAnsi" w:cstheme="minorBidi"/>
          <w:b w:val="0"/>
          <w:bCs w:val="0"/>
          <w:sz w:val="18"/>
          <w:szCs w:val="18"/>
          <w:lang w:val="en-GB" w:eastAsia="en-US"/>
        </w:rPr>
        <w:t xml:space="preserve">(LL) </w:t>
      </w:r>
      <w:r w:rsidR="0052472A" w:rsidRPr="0052472A">
        <w:rPr>
          <w:rFonts w:asciiTheme="minorHAnsi" w:eastAsiaTheme="minorHAnsi" w:hAnsiTheme="minorHAnsi" w:cstheme="minorBidi"/>
          <w:b w:val="0"/>
          <w:bCs w:val="0"/>
          <w:sz w:val="18"/>
          <w:szCs w:val="18"/>
          <w:lang w:val="en-GB" w:eastAsia="en-US"/>
        </w:rPr>
        <w:t>in Helsinki, Bologna, Valladolid and Thessaloniki.</w:t>
      </w:r>
      <w:r w:rsidR="0052472A">
        <w:rPr>
          <w:rFonts w:asciiTheme="minorHAnsi" w:eastAsiaTheme="minorHAnsi" w:hAnsiTheme="minorHAnsi" w:cstheme="minorBidi"/>
          <w:b w:val="0"/>
          <w:bCs w:val="0"/>
          <w:sz w:val="18"/>
          <w:szCs w:val="18"/>
          <w:lang w:val="en-GB" w:eastAsia="en-US"/>
        </w:rPr>
        <w:t xml:space="preserve"> </w:t>
      </w:r>
      <w:r w:rsidR="0052472A" w:rsidRPr="0052472A">
        <w:rPr>
          <w:rFonts w:asciiTheme="minorHAnsi" w:eastAsiaTheme="minorHAnsi" w:hAnsiTheme="minorHAnsi" w:cstheme="minorBidi"/>
          <w:b w:val="0"/>
          <w:bCs w:val="0"/>
          <w:sz w:val="18"/>
          <w:szCs w:val="18"/>
          <w:lang w:val="en-GB" w:eastAsia="en-US"/>
        </w:rPr>
        <w:t xml:space="preserve">This will facilitated by its URBANE Innovation Transferability Platform comprising Digital Twinning Tools, open models, smart contracts governed by blockchain technology and a data-driven Impact Assessment Radar. </w:t>
      </w:r>
    </w:p>
    <w:p w14:paraId="67FAD659" w14:textId="77777777" w:rsidR="00E253C6" w:rsidRDefault="00E253C6" w:rsidP="00593A21">
      <w:pPr>
        <w:pStyle w:val="Heading4"/>
        <w:shd w:val="clear" w:color="auto" w:fill="FFFFFF"/>
        <w:spacing w:before="0" w:beforeAutospacing="0" w:after="0" w:afterAutospacing="0"/>
        <w:jc w:val="both"/>
        <w:textAlignment w:val="baseline"/>
        <w:rPr>
          <w:rFonts w:asciiTheme="minorHAnsi" w:eastAsiaTheme="minorHAnsi" w:hAnsiTheme="minorHAnsi" w:cstheme="minorBidi"/>
          <w:b w:val="0"/>
          <w:bCs w:val="0"/>
          <w:sz w:val="18"/>
          <w:szCs w:val="18"/>
          <w:lang w:val="en-GB" w:eastAsia="en-US"/>
        </w:rPr>
      </w:pPr>
    </w:p>
    <w:p w14:paraId="1CCC59D0" w14:textId="544900ED" w:rsidR="00593A21" w:rsidRPr="00593A21" w:rsidRDefault="00593A21" w:rsidP="00593A21">
      <w:pPr>
        <w:pStyle w:val="Heading4"/>
        <w:shd w:val="clear" w:color="auto" w:fill="FFFFFF"/>
        <w:spacing w:before="0" w:beforeAutospacing="0" w:after="0" w:afterAutospacing="0"/>
        <w:jc w:val="both"/>
        <w:textAlignment w:val="baseline"/>
        <w:rPr>
          <w:rFonts w:asciiTheme="minorHAnsi" w:eastAsiaTheme="minorHAnsi" w:hAnsiTheme="minorHAnsi" w:cstheme="minorBidi"/>
          <w:b w:val="0"/>
          <w:bCs w:val="0"/>
          <w:sz w:val="18"/>
          <w:szCs w:val="18"/>
          <w:lang w:val="en-GB" w:eastAsia="en-US"/>
        </w:rPr>
      </w:pPr>
    </w:p>
    <w:p w14:paraId="0B6D4BEF" w14:textId="787C9B40" w:rsidR="00930658" w:rsidRPr="00930658" w:rsidRDefault="00593A21" w:rsidP="004D2012">
      <w:pPr>
        <w:jc w:val="both"/>
        <w:rPr>
          <w:sz w:val="18"/>
          <w:szCs w:val="18"/>
          <w:lang w:val="en-US"/>
        </w:rPr>
      </w:pPr>
      <w:r>
        <w:rPr>
          <w:noProof/>
        </w:rPr>
        <w:drawing>
          <wp:anchor distT="0" distB="0" distL="114300" distR="114300" simplePos="0" relativeHeight="251670528" behindDoc="0" locked="0" layoutInCell="1" allowOverlap="1" wp14:anchorId="133418FA" wp14:editId="3CF6855E">
            <wp:simplePos x="0" y="0"/>
            <wp:positionH relativeFrom="margin">
              <wp:posOffset>0</wp:posOffset>
            </wp:positionH>
            <wp:positionV relativeFrom="margin">
              <wp:posOffset>5812155</wp:posOffset>
            </wp:positionV>
            <wp:extent cx="1270000" cy="567690"/>
            <wp:effectExtent l="0" t="0" r="0" b="0"/>
            <wp:wrapSquare wrapText="bothSides"/>
            <wp:docPr id="3" name="Picture 2" descr="D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5D9" w:rsidRPr="007F65D9">
        <w:rPr>
          <w:sz w:val="18"/>
          <w:szCs w:val="18"/>
          <w:lang w:val="en-US"/>
        </w:rPr>
        <w:t xml:space="preserve">DISCO </w:t>
      </w:r>
      <w:r w:rsidR="00E5267A">
        <w:rPr>
          <w:sz w:val="18"/>
          <w:szCs w:val="18"/>
          <w:lang w:val="en-US"/>
        </w:rPr>
        <w:t xml:space="preserve">is a HORIZON Europe project that </w:t>
      </w:r>
      <w:r w:rsidR="007F65D9" w:rsidRPr="007F65D9">
        <w:rPr>
          <w:sz w:val="18"/>
          <w:szCs w:val="18"/>
          <w:lang w:val="en-US"/>
        </w:rPr>
        <w:t xml:space="preserve">stands for ‘Data-driven, Integrated, </w:t>
      </w:r>
      <w:proofErr w:type="spellStart"/>
      <w:r w:rsidR="007F65D9" w:rsidRPr="007F65D9">
        <w:rPr>
          <w:sz w:val="18"/>
          <w:szCs w:val="18"/>
          <w:lang w:val="en-US"/>
        </w:rPr>
        <w:t>Syncromodal</w:t>
      </w:r>
      <w:proofErr w:type="spellEnd"/>
      <w:r w:rsidR="007F65D9" w:rsidRPr="007F65D9">
        <w:rPr>
          <w:sz w:val="18"/>
          <w:szCs w:val="18"/>
          <w:lang w:val="en-US"/>
        </w:rPr>
        <w:t xml:space="preserve">, Collaborative and </w:t>
      </w:r>
      <w:proofErr w:type="spellStart"/>
      <w:r w:rsidR="007F65D9" w:rsidRPr="007F65D9">
        <w:rPr>
          <w:sz w:val="18"/>
          <w:szCs w:val="18"/>
          <w:lang w:val="en-US"/>
        </w:rPr>
        <w:t>Optimised</w:t>
      </w:r>
      <w:proofErr w:type="spellEnd"/>
      <w:r w:rsidR="007F65D9" w:rsidRPr="007F65D9">
        <w:rPr>
          <w:sz w:val="18"/>
          <w:szCs w:val="18"/>
          <w:lang w:val="en-US"/>
        </w:rPr>
        <w:t xml:space="preserve"> urban freight meta-model for a new generation of urban logistics and planning with data sharing at European Living Labs’. </w:t>
      </w:r>
      <w:r w:rsidR="007F65D9">
        <w:rPr>
          <w:sz w:val="18"/>
          <w:szCs w:val="18"/>
          <w:lang w:val="en-US"/>
        </w:rPr>
        <w:t>It</w:t>
      </w:r>
      <w:r w:rsidR="007F65D9" w:rsidRPr="007F65D9">
        <w:rPr>
          <w:sz w:val="18"/>
          <w:szCs w:val="18"/>
          <w:lang w:val="en-US"/>
        </w:rPr>
        <w:t xml:space="preserve"> drive</w:t>
      </w:r>
      <w:r w:rsidR="007F65D9">
        <w:rPr>
          <w:sz w:val="18"/>
          <w:szCs w:val="18"/>
          <w:lang w:val="en-US"/>
        </w:rPr>
        <w:t>s</w:t>
      </w:r>
      <w:r w:rsidR="007F65D9" w:rsidRPr="007F65D9">
        <w:rPr>
          <w:sz w:val="18"/>
          <w:szCs w:val="18"/>
          <w:lang w:val="en-US"/>
        </w:rPr>
        <w:t xml:space="preserve"> </w:t>
      </w:r>
      <w:r w:rsidR="00DF0C39">
        <w:rPr>
          <w:sz w:val="18"/>
          <w:szCs w:val="18"/>
          <w:lang w:val="en-US"/>
        </w:rPr>
        <w:t>European</w:t>
      </w:r>
      <w:r w:rsidR="007F65D9" w:rsidRPr="007F65D9">
        <w:rPr>
          <w:sz w:val="18"/>
          <w:szCs w:val="18"/>
          <w:lang w:val="en-US"/>
        </w:rPr>
        <w:t xml:space="preserve"> </w:t>
      </w:r>
      <w:r w:rsidR="00DF0C39">
        <w:rPr>
          <w:sz w:val="18"/>
          <w:szCs w:val="18"/>
          <w:lang w:val="en-US"/>
        </w:rPr>
        <w:t>c</w:t>
      </w:r>
      <w:r w:rsidR="007F65D9" w:rsidRPr="007F65D9">
        <w:rPr>
          <w:sz w:val="18"/>
          <w:szCs w:val="18"/>
          <w:lang w:val="en-US"/>
        </w:rPr>
        <w:t>ities</w:t>
      </w:r>
      <w:r w:rsidR="00DF0C39">
        <w:rPr>
          <w:sz w:val="18"/>
          <w:szCs w:val="18"/>
          <w:lang w:val="en-US"/>
        </w:rPr>
        <w:t xml:space="preserve"> like </w:t>
      </w:r>
      <w:r w:rsidR="007F6AB7">
        <w:rPr>
          <w:sz w:val="18"/>
          <w:szCs w:val="18"/>
          <w:lang w:val="en-US"/>
        </w:rPr>
        <w:t xml:space="preserve">Copenhagen, Gent, Thessaloniki, </w:t>
      </w:r>
      <w:r w:rsidR="003D3107">
        <w:rPr>
          <w:sz w:val="18"/>
          <w:szCs w:val="18"/>
          <w:lang w:val="en-US"/>
        </w:rPr>
        <w:t xml:space="preserve">Helsinki, Padua, Zaragoza, Valencia and Barcelona </w:t>
      </w:r>
      <w:r w:rsidR="007F65D9" w:rsidRPr="007F65D9">
        <w:rPr>
          <w:sz w:val="18"/>
          <w:szCs w:val="18"/>
          <w:lang w:val="en-US"/>
        </w:rPr>
        <w:t>towards a PI approach that aims to overcome possible trade-offs between the accessibility of goods and services, quality of life and environmental aspects necessitating fewer kms travelled to deliver the same amount of goods.</w:t>
      </w:r>
      <w:r w:rsidR="00DF0C39">
        <w:rPr>
          <w:sz w:val="18"/>
          <w:szCs w:val="18"/>
          <w:lang w:val="en-US"/>
        </w:rPr>
        <w:t xml:space="preserve"> Twenty-three </w:t>
      </w:r>
      <w:r w:rsidR="007F65D9" w:rsidRPr="007F65D9">
        <w:rPr>
          <w:sz w:val="18"/>
          <w:szCs w:val="18"/>
          <w:lang w:val="en-US"/>
        </w:rPr>
        <w:t>data-driven innovation measures will be demonstrated across our Living Labs</w:t>
      </w:r>
      <w:r w:rsidR="001A4CFD">
        <w:rPr>
          <w:sz w:val="18"/>
          <w:szCs w:val="18"/>
          <w:lang w:val="en-US"/>
        </w:rPr>
        <w:t>.</w:t>
      </w:r>
    </w:p>
    <w:p w14:paraId="4AC8C678" w14:textId="729DE529" w:rsidR="004D2012" w:rsidRPr="004C7095" w:rsidRDefault="00150A63" w:rsidP="004D2012">
      <w:pPr>
        <w:jc w:val="both"/>
        <w:rPr>
          <w:b/>
          <w:bCs/>
          <w:sz w:val="32"/>
          <w:szCs w:val="32"/>
          <w:lang w:val="en-US"/>
        </w:rPr>
      </w:pPr>
      <w:r w:rsidRPr="004C7095">
        <w:rPr>
          <w:b/>
          <w:bCs/>
          <w:sz w:val="32"/>
          <w:szCs w:val="32"/>
          <w:lang w:val="en-US"/>
        </w:rPr>
        <w:lastRenderedPageBreak/>
        <w:t>Agenda</w:t>
      </w:r>
    </w:p>
    <w:tbl>
      <w:tblPr>
        <w:tblStyle w:val="GridTable4-Accent1"/>
        <w:tblW w:w="9072" w:type="dxa"/>
        <w:tblInd w:w="108" w:type="dxa"/>
        <w:tblLook w:val="04A0" w:firstRow="1" w:lastRow="0" w:firstColumn="1" w:lastColumn="0" w:noHBand="0" w:noVBand="1"/>
      </w:tblPr>
      <w:tblGrid>
        <w:gridCol w:w="851"/>
        <w:gridCol w:w="3827"/>
        <w:gridCol w:w="4394"/>
      </w:tblGrid>
      <w:tr w:rsidR="004D2012" w14:paraId="3837B094" w14:textId="77777777" w:rsidTr="00D6239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851" w:type="dxa"/>
          </w:tcPr>
          <w:p w14:paraId="1E77F4B0" w14:textId="77777777" w:rsidR="004D2012" w:rsidRPr="001A4CFD" w:rsidRDefault="004D2012" w:rsidP="004E5841">
            <w:pPr>
              <w:pStyle w:val="text"/>
              <w:jc w:val="center"/>
              <w:rPr>
                <w:rFonts w:asciiTheme="minorHAnsi" w:hAnsiTheme="minorHAnsi" w:cstheme="minorHAnsi"/>
                <w:sz w:val="24"/>
                <w:szCs w:val="24"/>
              </w:rPr>
            </w:pPr>
            <w:r w:rsidRPr="001A4CFD">
              <w:rPr>
                <w:rFonts w:asciiTheme="minorHAnsi" w:hAnsiTheme="minorHAnsi" w:cstheme="minorHAnsi"/>
                <w:sz w:val="24"/>
                <w:szCs w:val="24"/>
              </w:rPr>
              <w:t>Time</w:t>
            </w:r>
          </w:p>
        </w:tc>
        <w:tc>
          <w:tcPr>
            <w:tcW w:w="3827" w:type="dxa"/>
          </w:tcPr>
          <w:p w14:paraId="7AF2D349" w14:textId="34199161" w:rsidR="004D2012" w:rsidRPr="001A4CFD" w:rsidRDefault="006724FF" w:rsidP="004E5841">
            <w:pPr>
              <w:pStyle w:val="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sz w:val="24"/>
                <w:szCs w:val="24"/>
                <w:lang w:val="de-DE"/>
              </w:rPr>
              <w:t>Item</w:t>
            </w:r>
            <w:r w:rsidR="004D2012" w:rsidRPr="001A4CFD">
              <w:rPr>
                <w:rFonts w:asciiTheme="minorHAnsi" w:hAnsiTheme="minorHAnsi" w:cstheme="minorHAnsi"/>
                <w:sz w:val="24"/>
                <w:szCs w:val="24"/>
                <w:lang w:val="de-DE"/>
              </w:rPr>
              <w:t xml:space="preserve"> </w:t>
            </w:r>
          </w:p>
        </w:tc>
        <w:tc>
          <w:tcPr>
            <w:tcW w:w="4394" w:type="dxa"/>
          </w:tcPr>
          <w:p w14:paraId="50A07F12" w14:textId="77777777" w:rsidR="004D2012" w:rsidRPr="001A4CFD" w:rsidRDefault="004D2012" w:rsidP="004E5841">
            <w:pPr>
              <w:pStyle w:val="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sz w:val="24"/>
                <w:szCs w:val="24"/>
                <w:lang w:val="de-DE"/>
              </w:rPr>
              <w:t>Speaker</w:t>
            </w:r>
          </w:p>
        </w:tc>
      </w:tr>
      <w:tr w:rsidR="004D2012" w:rsidRPr="00673D68" w14:paraId="0C07F9CC" w14:textId="77777777" w:rsidTr="00D6239B">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851" w:type="dxa"/>
          </w:tcPr>
          <w:p w14:paraId="4B7DEBD7" w14:textId="738508ED" w:rsidR="004D2012" w:rsidRPr="001A4CFD" w:rsidRDefault="004D2012" w:rsidP="004E5841">
            <w:pPr>
              <w:pStyle w:val="text"/>
              <w:jc w:val="center"/>
              <w:rPr>
                <w:rFonts w:asciiTheme="minorHAnsi" w:hAnsiTheme="minorHAnsi" w:cstheme="minorHAnsi"/>
                <w:sz w:val="24"/>
                <w:szCs w:val="24"/>
              </w:rPr>
            </w:pPr>
            <w:r w:rsidRPr="001A4CFD">
              <w:rPr>
                <w:rFonts w:asciiTheme="minorHAnsi" w:hAnsiTheme="minorHAnsi" w:cstheme="minorHAnsi"/>
                <w:sz w:val="24"/>
                <w:szCs w:val="24"/>
              </w:rPr>
              <w:t>1</w:t>
            </w:r>
            <w:r w:rsidR="00B66563">
              <w:rPr>
                <w:rFonts w:asciiTheme="minorHAnsi" w:hAnsiTheme="minorHAnsi" w:cstheme="minorHAnsi"/>
                <w:sz w:val="24"/>
                <w:szCs w:val="24"/>
              </w:rPr>
              <w:t>2</w:t>
            </w:r>
            <w:r w:rsidRPr="001A4CFD">
              <w:rPr>
                <w:rFonts w:asciiTheme="minorHAnsi" w:hAnsiTheme="minorHAnsi" w:cstheme="minorHAnsi"/>
                <w:sz w:val="24"/>
                <w:szCs w:val="24"/>
              </w:rPr>
              <w:t>:00</w:t>
            </w:r>
          </w:p>
        </w:tc>
        <w:tc>
          <w:tcPr>
            <w:tcW w:w="3827" w:type="dxa"/>
          </w:tcPr>
          <w:p w14:paraId="38CD7B49" w14:textId="77777777" w:rsidR="004D2012" w:rsidRPr="001A4CFD" w:rsidRDefault="004D2012" w:rsidP="004E5841">
            <w:pPr>
              <w:pStyle w:val="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sz w:val="24"/>
                <w:szCs w:val="24"/>
                <w:lang w:val="de-DE"/>
              </w:rPr>
              <w:t>Welcome &amp; introduction to the workshop</w:t>
            </w:r>
          </w:p>
        </w:tc>
        <w:tc>
          <w:tcPr>
            <w:tcW w:w="4394" w:type="dxa"/>
          </w:tcPr>
          <w:p w14:paraId="0DCDA88F" w14:textId="77777777" w:rsidR="004D2012" w:rsidRDefault="004D2012" w:rsidP="004E5841">
            <w:pPr>
              <w:pStyle w:val="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b/>
                <w:bCs/>
                <w:sz w:val="24"/>
                <w:szCs w:val="24"/>
                <w:lang w:val="de-DE"/>
              </w:rPr>
              <w:t xml:space="preserve">Paola Cossu, </w:t>
            </w:r>
            <w:r w:rsidRPr="001A4CFD">
              <w:rPr>
                <w:rFonts w:asciiTheme="minorHAnsi" w:hAnsiTheme="minorHAnsi" w:cstheme="minorHAnsi"/>
                <w:sz w:val="24"/>
                <w:szCs w:val="24"/>
                <w:lang w:val="de-DE"/>
              </w:rPr>
              <w:t xml:space="preserve">Co-Chair of the ALICE </w:t>
            </w:r>
            <w:r w:rsidR="00214F68" w:rsidRPr="001A4CFD">
              <w:rPr>
                <w:rFonts w:asciiTheme="minorHAnsi" w:hAnsiTheme="minorHAnsi" w:cstheme="minorHAnsi"/>
                <w:sz w:val="24"/>
                <w:szCs w:val="24"/>
                <w:lang w:val="de-DE"/>
              </w:rPr>
              <w:t>TG on Urban logistics</w:t>
            </w:r>
          </w:p>
          <w:p w14:paraId="3DFF73BD" w14:textId="44032CBF" w:rsidR="009C13CD" w:rsidRPr="009C13CD" w:rsidRDefault="009C13CD" w:rsidP="004E5841">
            <w:pPr>
              <w:pStyle w:val="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de-DE"/>
              </w:rPr>
            </w:pPr>
          </w:p>
        </w:tc>
      </w:tr>
      <w:tr w:rsidR="004D2012" w:rsidRPr="00673D68" w14:paraId="528694D3" w14:textId="77777777" w:rsidTr="00D6239B">
        <w:trPr>
          <w:trHeight w:val="639"/>
        </w:trPr>
        <w:tc>
          <w:tcPr>
            <w:cnfStyle w:val="001000000000" w:firstRow="0" w:lastRow="0" w:firstColumn="1" w:lastColumn="0" w:oddVBand="0" w:evenVBand="0" w:oddHBand="0" w:evenHBand="0" w:firstRowFirstColumn="0" w:firstRowLastColumn="0" w:lastRowFirstColumn="0" w:lastRowLastColumn="0"/>
            <w:tcW w:w="851" w:type="dxa"/>
          </w:tcPr>
          <w:p w14:paraId="2906BC4F" w14:textId="0FFC6B1F" w:rsidR="004D2012" w:rsidRPr="001A4CFD" w:rsidRDefault="004D2012" w:rsidP="004E5841">
            <w:pPr>
              <w:pStyle w:val="text"/>
              <w:jc w:val="center"/>
              <w:rPr>
                <w:rFonts w:asciiTheme="minorHAnsi" w:hAnsiTheme="minorHAnsi" w:cstheme="minorHAnsi"/>
                <w:sz w:val="24"/>
                <w:szCs w:val="24"/>
              </w:rPr>
            </w:pPr>
            <w:r w:rsidRPr="001A4CFD">
              <w:rPr>
                <w:rFonts w:asciiTheme="minorHAnsi" w:hAnsiTheme="minorHAnsi" w:cstheme="minorHAnsi"/>
                <w:sz w:val="24"/>
                <w:szCs w:val="24"/>
              </w:rPr>
              <w:t>1</w:t>
            </w:r>
            <w:r w:rsidR="00B66563">
              <w:rPr>
                <w:rFonts w:asciiTheme="minorHAnsi" w:hAnsiTheme="minorHAnsi" w:cstheme="minorHAnsi"/>
                <w:sz w:val="24"/>
                <w:szCs w:val="24"/>
              </w:rPr>
              <w:t>2</w:t>
            </w:r>
            <w:r w:rsidRPr="001A4CFD">
              <w:rPr>
                <w:rFonts w:asciiTheme="minorHAnsi" w:hAnsiTheme="minorHAnsi" w:cstheme="minorHAnsi"/>
                <w:sz w:val="24"/>
                <w:szCs w:val="24"/>
              </w:rPr>
              <w:t>:05</w:t>
            </w:r>
          </w:p>
        </w:tc>
        <w:tc>
          <w:tcPr>
            <w:tcW w:w="3827" w:type="dxa"/>
          </w:tcPr>
          <w:p w14:paraId="02914533" w14:textId="79AF49EE" w:rsidR="004D2012" w:rsidRPr="001A4CFD" w:rsidRDefault="00BA7EE4" w:rsidP="004E5841">
            <w:pPr>
              <w:pStyle w:val="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de-DE"/>
              </w:rPr>
            </w:pPr>
            <w:r>
              <w:rPr>
                <w:rFonts w:asciiTheme="minorHAnsi" w:hAnsiTheme="minorHAnsi" w:cstheme="minorHAnsi"/>
                <w:sz w:val="24"/>
                <w:szCs w:val="24"/>
                <w:lang w:val="de-DE"/>
              </w:rPr>
              <w:t>The URBANE Living Lab in</w:t>
            </w:r>
            <w:r w:rsidR="00FB4C1A">
              <w:rPr>
                <w:rFonts w:asciiTheme="minorHAnsi" w:hAnsiTheme="minorHAnsi" w:cstheme="minorHAnsi"/>
                <w:sz w:val="24"/>
                <w:szCs w:val="24"/>
                <w:lang w:val="de-DE"/>
              </w:rPr>
              <w:t xml:space="preserve"> Bologna</w:t>
            </w:r>
          </w:p>
        </w:tc>
        <w:tc>
          <w:tcPr>
            <w:tcW w:w="4394" w:type="dxa"/>
          </w:tcPr>
          <w:p w14:paraId="095A7E40" w14:textId="77777777" w:rsidR="004D2012" w:rsidRDefault="004D2012" w:rsidP="004D2012">
            <w:pPr>
              <w:cnfStyle w:val="000000000000" w:firstRow="0" w:lastRow="0" w:firstColumn="0" w:lastColumn="0" w:oddVBand="0" w:evenVBand="0" w:oddHBand="0" w:evenHBand="0" w:firstRowFirstColumn="0" w:firstRowLastColumn="0" w:lastRowFirstColumn="0" w:lastRowLastColumn="0"/>
              <w:rPr>
                <w:rFonts w:cstheme="minorHAnsi"/>
              </w:rPr>
            </w:pPr>
            <w:r w:rsidRPr="001A4CFD">
              <w:rPr>
                <w:rFonts w:eastAsia="Times New Roman" w:cstheme="minorHAnsi"/>
                <w:b/>
                <w:bCs/>
                <w:sz w:val="24"/>
                <w:szCs w:val="24"/>
                <w:lang w:val="de-DE" w:eastAsia="fr-FR"/>
              </w:rPr>
              <w:t xml:space="preserve">Alice Benini – </w:t>
            </w:r>
            <w:r w:rsidR="00D6239B" w:rsidRPr="00D6239B">
              <w:rPr>
                <w:rFonts w:eastAsia="Times New Roman" w:cstheme="minorHAnsi"/>
                <w:sz w:val="24"/>
                <w:szCs w:val="24"/>
                <w:lang w:val="de-DE" w:eastAsia="fr-FR"/>
              </w:rPr>
              <w:t>Project manager at the</w:t>
            </w:r>
            <w:r w:rsidR="00D6239B">
              <w:rPr>
                <w:rFonts w:eastAsia="Times New Roman" w:cstheme="minorHAnsi"/>
                <w:b/>
                <w:bCs/>
                <w:sz w:val="24"/>
                <w:szCs w:val="24"/>
                <w:lang w:val="de-DE" w:eastAsia="fr-FR"/>
              </w:rPr>
              <w:t xml:space="preserve"> </w:t>
            </w:r>
            <w:r w:rsidRPr="001A4CFD">
              <w:rPr>
                <w:rFonts w:eastAsia="Times New Roman" w:cstheme="minorHAnsi"/>
                <w:sz w:val="24"/>
                <w:szCs w:val="24"/>
                <w:lang w:val="de-DE" w:eastAsia="fr-FR"/>
              </w:rPr>
              <w:t>Institute for Transport and Logistics (ITL)</w:t>
            </w:r>
            <w:r w:rsidRPr="001A4CFD">
              <w:rPr>
                <w:rFonts w:cstheme="minorHAnsi"/>
              </w:rPr>
              <w:t xml:space="preserve"> </w:t>
            </w:r>
          </w:p>
          <w:p w14:paraId="5270F57D" w14:textId="59BE5465" w:rsidR="009C13CD" w:rsidRPr="001A4CFD" w:rsidRDefault="009C13CD" w:rsidP="004D2012">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4D2012" w:rsidRPr="00E4280E" w14:paraId="1E7B9BF9" w14:textId="77777777" w:rsidTr="00D6239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51" w:type="dxa"/>
          </w:tcPr>
          <w:p w14:paraId="10084962" w14:textId="4255EC94" w:rsidR="004D2012" w:rsidRPr="001A4CFD" w:rsidRDefault="004D2012" w:rsidP="004E5841">
            <w:pPr>
              <w:pStyle w:val="text"/>
              <w:jc w:val="center"/>
              <w:rPr>
                <w:rFonts w:asciiTheme="minorHAnsi" w:hAnsiTheme="minorHAnsi" w:cstheme="minorHAnsi"/>
                <w:sz w:val="24"/>
                <w:szCs w:val="24"/>
                <w:lang w:val="fr-BE"/>
              </w:rPr>
            </w:pPr>
            <w:r w:rsidRPr="001A4CFD">
              <w:rPr>
                <w:rFonts w:asciiTheme="minorHAnsi" w:hAnsiTheme="minorHAnsi" w:cstheme="minorHAnsi"/>
                <w:sz w:val="24"/>
                <w:szCs w:val="24"/>
                <w:lang w:val="en-BE"/>
              </w:rPr>
              <w:t>1</w:t>
            </w:r>
            <w:r w:rsidR="00B66563">
              <w:rPr>
                <w:rFonts w:asciiTheme="minorHAnsi" w:hAnsiTheme="minorHAnsi" w:cstheme="minorHAnsi"/>
                <w:sz w:val="24"/>
                <w:szCs w:val="24"/>
                <w:lang w:val="en-BE"/>
              </w:rPr>
              <w:t>2</w:t>
            </w:r>
            <w:r w:rsidRPr="001A4CFD">
              <w:rPr>
                <w:rFonts w:asciiTheme="minorHAnsi" w:hAnsiTheme="minorHAnsi" w:cstheme="minorHAnsi"/>
                <w:sz w:val="24"/>
                <w:szCs w:val="24"/>
                <w:lang w:val="en-BE"/>
              </w:rPr>
              <w:t>:20</w:t>
            </w:r>
          </w:p>
        </w:tc>
        <w:tc>
          <w:tcPr>
            <w:tcW w:w="3827" w:type="dxa"/>
          </w:tcPr>
          <w:p w14:paraId="10B8BCF1" w14:textId="7A0A8DC8" w:rsidR="004D2012" w:rsidRPr="001A4CFD" w:rsidRDefault="009C13CD" w:rsidP="004E5841">
            <w:pPr>
              <w:pStyle w:val="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de-DE"/>
              </w:rPr>
            </w:pPr>
            <w:r w:rsidRPr="009C13CD">
              <w:rPr>
                <w:rFonts w:asciiTheme="minorHAnsi" w:hAnsiTheme="minorHAnsi" w:cstheme="minorHAnsi"/>
                <w:sz w:val="24"/>
                <w:szCs w:val="24"/>
                <w:lang w:val="de-DE"/>
              </w:rPr>
              <w:t xml:space="preserve">Urban Access Control </w:t>
            </w:r>
            <w:r>
              <w:rPr>
                <w:rFonts w:asciiTheme="minorHAnsi" w:hAnsiTheme="minorHAnsi" w:cstheme="minorHAnsi"/>
                <w:sz w:val="24"/>
                <w:szCs w:val="24"/>
                <w:lang w:val="de-DE"/>
              </w:rPr>
              <w:t>Li</w:t>
            </w:r>
            <w:r w:rsidRPr="009C13CD">
              <w:rPr>
                <w:rFonts w:asciiTheme="minorHAnsi" w:hAnsiTheme="minorHAnsi" w:cstheme="minorHAnsi"/>
                <w:sz w:val="24"/>
                <w:szCs w:val="24"/>
                <w:lang w:val="de-DE"/>
              </w:rPr>
              <w:t xml:space="preserve">ving </w:t>
            </w:r>
            <w:r>
              <w:rPr>
                <w:rFonts w:asciiTheme="minorHAnsi" w:hAnsiTheme="minorHAnsi" w:cstheme="minorHAnsi"/>
                <w:sz w:val="24"/>
                <w:szCs w:val="24"/>
                <w:lang w:val="de-DE"/>
              </w:rPr>
              <w:t>L</w:t>
            </w:r>
            <w:r w:rsidRPr="009C13CD">
              <w:rPr>
                <w:rFonts w:asciiTheme="minorHAnsi" w:hAnsiTheme="minorHAnsi" w:cstheme="minorHAnsi"/>
                <w:sz w:val="24"/>
                <w:szCs w:val="24"/>
                <w:lang w:val="de-DE"/>
              </w:rPr>
              <w:t xml:space="preserve">abs in DISCO </w:t>
            </w:r>
            <w:r>
              <w:rPr>
                <w:rFonts w:asciiTheme="minorHAnsi" w:hAnsiTheme="minorHAnsi" w:cstheme="minorHAnsi"/>
                <w:sz w:val="24"/>
                <w:szCs w:val="24"/>
                <w:lang w:val="de-DE"/>
              </w:rPr>
              <w:t xml:space="preserve">project </w:t>
            </w:r>
            <w:r w:rsidRPr="009C13CD">
              <w:rPr>
                <w:rFonts w:asciiTheme="minorHAnsi" w:hAnsiTheme="minorHAnsi" w:cstheme="minorHAnsi"/>
                <w:sz w:val="24"/>
                <w:szCs w:val="24"/>
                <w:lang w:val="de-DE"/>
              </w:rPr>
              <w:t xml:space="preserve">and Belgian </w:t>
            </w:r>
            <w:r>
              <w:rPr>
                <w:rFonts w:asciiTheme="minorHAnsi" w:hAnsiTheme="minorHAnsi" w:cstheme="minorHAnsi"/>
                <w:sz w:val="24"/>
                <w:szCs w:val="24"/>
                <w:lang w:val="de-DE"/>
              </w:rPr>
              <w:t>c</w:t>
            </w:r>
            <w:r w:rsidRPr="009C13CD">
              <w:rPr>
                <w:rFonts w:asciiTheme="minorHAnsi" w:hAnsiTheme="minorHAnsi" w:cstheme="minorHAnsi"/>
                <w:sz w:val="24"/>
                <w:szCs w:val="24"/>
                <w:lang w:val="de-DE"/>
              </w:rPr>
              <w:t>ities</w:t>
            </w:r>
          </w:p>
        </w:tc>
        <w:tc>
          <w:tcPr>
            <w:tcW w:w="4394" w:type="dxa"/>
          </w:tcPr>
          <w:p w14:paraId="69DAA68B" w14:textId="77777777" w:rsidR="004D2012" w:rsidRDefault="009C13CD" w:rsidP="004E5841">
            <w:pPr>
              <w:pStyle w:val="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de-DE"/>
              </w:rPr>
            </w:pPr>
            <w:r w:rsidRPr="009C13CD">
              <w:rPr>
                <w:rFonts w:asciiTheme="minorHAnsi" w:hAnsiTheme="minorHAnsi" w:cstheme="minorHAnsi"/>
                <w:b/>
                <w:bCs/>
                <w:sz w:val="24"/>
                <w:szCs w:val="24"/>
                <w:lang w:val="de-DE"/>
              </w:rPr>
              <w:t xml:space="preserve">Bart Lannoo, </w:t>
            </w:r>
            <w:r w:rsidRPr="009C13CD">
              <w:rPr>
                <w:rFonts w:asciiTheme="minorHAnsi" w:hAnsiTheme="minorHAnsi" w:cstheme="minorHAnsi"/>
                <w:sz w:val="24"/>
                <w:szCs w:val="24"/>
                <w:lang w:val="de-DE"/>
              </w:rPr>
              <w:t xml:space="preserve">Innovation Director at Be-mobile </w:t>
            </w:r>
          </w:p>
          <w:p w14:paraId="10D03485" w14:textId="7B2D266D" w:rsidR="009C13CD" w:rsidRPr="009C13CD" w:rsidRDefault="009C13CD" w:rsidP="004E5841">
            <w:pPr>
              <w:pStyle w:val="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de-DE"/>
              </w:rPr>
            </w:pPr>
          </w:p>
        </w:tc>
      </w:tr>
      <w:tr w:rsidR="004D2012" w:rsidRPr="003E3FAE" w14:paraId="190D36CB" w14:textId="77777777" w:rsidTr="00D6239B">
        <w:trPr>
          <w:trHeight w:val="639"/>
        </w:trPr>
        <w:tc>
          <w:tcPr>
            <w:cnfStyle w:val="001000000000" w:firstRow="0" w:lastRow="0" w:firstColumn="1" w:lastColumn="0" w:oddVBand="0" w:evenVBand="0" w:oddHBand="0" w:evenHBand="0" w:firstRowFirstColumn="0" w:firstRowLastColumn="0" w:lastRowFirstColumn="0" w:lastRowLastColumn="0"/>
            <w:tcW w:w="851" w:type="dxa"/>
          </w:tcPr>
          <w:p w14:paraId="071B6824" w14:textId="44F867B1" w:rsidR="004D2012" w:rsidRPr="001A4CFD" w:rsidRDefault="004D2012" w:rsidP="004E5841">
            <w:pPr>
              <w:pStyle w:val="text"/>
              <w:jc w:val="center"/>
              <w:rPr>
                <w:rFonts w:asciiTheme="minorHAnsi" w:hAnsiTheme="minorHAnsi" w:cstheme="minorHAnsi"/>
                <w:sz w:val="24"/>
                <w:szCs w:val="24"/>
                <w:lang w:val="fr-BE"/>
              </w:rPr>
            </w:pPr>
            <w:r w:rsidRPr="001A4CFD">
              <w:rPr>
                <w:rFonts w:asciiTheme="minorHAnsi" w:hAnsiTheme="minorHAnsi" w:cstheme="minorHAnsi"/>
                <w:sz w:val="24"/>
                <w:szCs w:val="24"/>
                <w:lang w:val="en-BE"/>
              </w:rPr>
              <w:t>1</w:t>
            </w:r>
            <w:r w:rsidR="00B66563">
              <w:rPr>
                <w:rFonts w:asciiTheme="minorHAnsi" w:hAnsiTheme="minorHAnsi" w:cstheme="minorHAnsi"/>
                <w:sz w:val="24"/>
                <w:szCs w:val="24"/>
                <w:lang w:val="en-US"/>
              </w:rPr>
              <w:t>2</w:t>
            </w:r>
            <w:r w:rsidRPr="001A4CFD">
              <w:rPr>
                <w:rFonts w:asciiTheme="minorHAnsi" w:hAnsiTheme="minorHAnsi" w:cstheme="minorHAnsi"/>
                <w:sz w:val="24"/>
                <w:szCs w:val="24"/>
                <w:lang w:val="fr-BE"/>
              </w:rPr>
              <w:t>:35</w:t>
            </w:r>
          </w:p>
        </w:tc>
        <w:tc>
          <w:tcPr>
            <w:tcW w:w="3827" w:type="dxa"/>
          </w:tcPr>
          <w:p w14:paraId="09AB2C96" w14:textId="322754A2" w:rsidR="004D2012" w:rsidRPr="001A4CFD" w:rsidRDefault="00214F68" w:rsidP="009C13CD">
            <w:pPr>
              <w:pStyle w:val="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sz w:val="24"/>
                <w:szCs w:val="24"/>
                <w:lang w:val="de-DE"/>
              </w:rPr>
              <w:t>Open discussion and Q&amp;A from the audience</w:t>
            </w:r>
          </w:p>
        </w:tc>
        <w:tc>
          <w:tcPr>
            <w:tcW w:w="4394" w:type="dxa"/>
          </w:tcPr>
          <w:p w14:paraId="5BA8E6CA" w14:textId="77777777" w:rsidR="004D2012" w:rsidRDefault="004D2012" w:rsidP="00023F0F">
            <w:pPr>
              <w:pStyle w:val="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sz w:val="24"/>
                <w:szCs w:val="24"/>
                <w:lang w:val="de-DE"/>
              </w:rPr>
              <w:t>Facilitated by</w:t>
            </w:r>
            <w:r w:rsidRPr="001A4CFD">
              <w:rPr>
                <w:rFonts w:asciiTheme="minorHAnsi" w:hAnsiTheme="minorHAnsi" w:cstheme="minorHAnsi"/>
                <w:b/>
                <w:bCs/>
                <w:sz w:val="24"/>
                <w:szCs w:val="24"/>
                <w:lang w:val="de-DE"/>
              </w:rPr>
              <w:t xml:space="preserve"> Paola Cossu</w:t>
            </w:r>
            <w:r w:rsidR="00214F68" w:rsidRPr="001A4CFD">
              <w:rPr>
                <w:rFonts w:asciiTheme="minorHAnsi" w:hAnsiTheme="minorHAnsi" w:cstheme="minorHAnsi"/>
                <w:b/>
                <w:bCs/>
                <w:sz w:val="24"/>
                <w:szCs w:val="24"/>
                <w:lang w:val="de-DE"/>
              </w:rPr>
              <w:t xml:space="preserve">, </w:t>
            </w:r>
            <w:r w:rsidR="00214F68" w:rsidRPr="001A4CFD">
              <w:rPr>
                <w:rFonts w:asciiTheme="minorHAnsi" w:hAnsiTheme="minorHAnsi" w:cstheme="minorHAnsi"/>
                <w:sz w:val="24"/>
                <w:szCs w:val="24"/>
                <w:lang w:val="de-DE"/>
              </w:rPr>
              <w:t>coordinator of the DISCO project (FIT)</w:t>
            </w:r>
          </w:p>
          <w:p w14:paraId="7D2F423E" w14:textId="3523E875" w:rsidR="009C13CD" w:rsidRPr="009C13CD" w:rsidRDefault="009C13CD" w:rsidP="00023F0F">
            <w:pPr>
              <w:pStyle w:val="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de-DE"/>
              </w:rPr>
            </w:pPr>
          </w:p>
        </w:tc>
      </w:tr>
      <w:tr w:rsidR="004D2012" w:rsidRPr="00092896" w14:paraId="6553E013" w14:textId="77777777" w:rsidTr="00D6239B">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851" w:type="dxa"/>
          </w:tcPr>
          <w:p w14:paraId="29DD67F9" w14:textId="36912048" w:rsidR="004D2012" w:rsidRPr="001A4CFD" w:rsidRDefault="004D2012" w:rsidP="004E5841">
            <w:pPr>
              <w:pStyle w:val="text"/>
              <w:jc w:val="center"/>
              <w:rPr>
                <w:rFonts w:asciiTheme="minorHAnsi" w:hAnsiTheme="minorHAnsi" w:cstheme="minorHAnsi"/>
                <w:sz w:val="24"/>
                <w:szCs w:val="24"/>
              </w:rPr>
            </w:pPr>
            <w:r w:rsidRPr="001A4CFD">
              <w:rPr>
                <w:rFonts w:asciiTheme="minorHAnsi" w:hAnsiTheme="minorHAnsi" w:cstheme="minorHAnsi"/>
                <w:sz w:val="24"/>
                <w:szCs w:val="24"/>
              </w:rPr>
              <w:t>1</w:t>
            </w:r>
            <w:r w:rsidR="00B66563">
              <w:rPr>
                <w:rFonts w:asciiTheme="minorHAnsi" w:hAnsiTheme="minorHAnsi" w:cstheme="minorHAnsi"/>
                <w:sz w:val="24"/>
                <w:szCs w:val="24"/>
              </w:rPr>
              <w:t>2</w:t>
            </w:r>
            <w:r w:rsidRPr="001A4CFD">
              <w:rPr>
                <w:rFonts w:asciiTheme="minorHAnsi" w:hAnsiTheme="minorHAnsi" w:cstheme="minorHAnsi"/>
                <w:sz w:val="24"/>
                <w:szCs w:val="24"/>
              </w:rPr>
              <w:t>:55</w:t>
            </w:r>
          </w:p>
        </w:tc>
        <w:tc>
          <w:tcPr>
            <w:tcW w:w="3827" w:type="dxa"/>
          </w:tcPr>
          <w:p w14:paraId="2DEA8497" w14:textId="5829545F" w:rsidR="004D2012" w:rsidRPr="001A4CFD" w:rsidRDefault="004D2012" w:rsidP="004E5841">
            <w:pPr>
              <w:pStyle w:val="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sz w:val="24"/>
                <w:szCs w:val="24"/>
                <w:lang w:val="de-DE"/>
              </w:rPr>
              <w:t>Wrap up and next steps</w:t>
            </w:r>
          </w:p>
        </w:tc>
        <w:tc>
          <w:tcPr>
            <w:tcW w:w="4394" w:type="dxa"/>
          </w:tcPr>
          <w:p w14:paraId="256DA23E" w14:textId="77777777" w:rsidR="004D2012" w:rsidRDefault="004D2012" w:rsidP="004E5841">
            <w:pPr>
              <w:pStyle w:val="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de-DE"/>
              </w:rPr>
            </w:pPr>
            <w:r w:rsidRPr="001A4CFD">
              <w:rPr>
                <w:rFonts w:asciiTheme="minorHAnsi" w:hAnsiTheme="minorHAnsi" w:cstheme="minorHAnsi"/>
                <w:b/>
                <w:bCs/>
                <w:sz w:val="24"/>
                <w:szCs w:val="24"/>
                <w:lang w:val="de-DE"/>
              </w:rPr>
              <w:t xml:space="preserve">Raffaele Vergnani, </w:t>
            </w:r>
            <w:r w:rsidRPr="001A4CFD">
              <w:rPr>
                <w:rFonts w:asciiTheme="minorHAnsi" w:hAnsiTheme="minorHAnsi" w:cstheme="minorHAnsi"/>
                <w:sz w:val="24"/>
                <w:szCs w:val="24"/>
                <w:lang w:val="de-DE"/>
              </w:rPr>
              <w:t>Urban Freight Cluster Lead at POLIS</w:t>
            </w:r>
          </w:p>
          <w:p w14:paraId="18ED5EA0" w14:textId="7373377C" w:rsidR="009C13CD" w:rsidRPr="009C13CD" w:rsidRDefault="009C13CD" w:rsidP="004E5841">
            <w:pPr>
              <w:pStyle w:val="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de-DE"/>
              </w:rPr>
            </w:pPr>
          </w:p>
        </w:tc>
      </w:tr>
    </w:tbl>
    <w:p w14:paraId="124F9CAD" w14:textId="77777777" w:rsidR="006724FF" w:rsidRDefault="006724FF" w:rsidP="00FD4780">
      <w:pPr>
        <w:rPr>
          <w:b/>
          <w:bCs/>
          <w:sz w:val="32"/>
          <w:szCs w:val="32"/>
        </w:rPr>
      </w:pPr>
    </w:p>
    <w:p w14:paraId="44D40EF3" w14:textId="36FC90E6" w:rsidR="00FD4780" w:rsidRPr="008F7B3D" w:rsidRDefault="00FD4780" w:rsidP="00FD4780">
      <w:pPr>
        <w:rPr>
          <w:b/>
          <w:bCs/>
          <w:sz w:val="32"/>
          <w:szCs w:val="32"/>
        </w:rPr>
      </w:pPr>
      <w:r w:rsidRPr="008F7B3D">
        <w:rPr>
          <w:b/>
          <w:bCs/>
          <w:sz w:val="32"/>
          <w:szCs w:val="32"/>
        </w:rPr>
        <w:t xml:space="preserve">POLIS-ALICE </w:t>
      </w:r>
      <w:r>
        <w:rPr>
          <w:b/>
          <w:bCs/>
          <w:sz w:val="32"/>
          <w:szCs w:val="32"/>
        </w:rPr>
        <w:t>202</w:t>
      </w:r>
      <w:r>
        <w:rPr>
          <w:b/>
          <w:bCs/>
          <w:sz w:val="32"/>
          <w:szCs w:val="32"/>
          <w:lang w:val="en-US"/>
        </w:rPr>
        <w:t>4</w:t>
      </w:r>
      <w:r>
        <w:rPr>
          <w:b/>
          <w:bCs/>
          <w:sz w:val="32"/>
          <w:szCs w:val="32"/>
        </w:rPr>
        <w:t xml:space="preserve"> </w:t>
      </w:r>
      <w:r w:rsidRPr="008F7B3D">
        <w:rPr>
          <w:b/>
          <w:bCs/>
          <w:sz w:val="32"/>
          <w:szCs w:val="32"/>
        </w:rPr>
        <w:t>webinar series</w:t>
      </w:r>
    </w:p>
    <w:p w14:paraId="3627EC29" w14:textId="05AC1CBA" w:rsidR="00023F0F" w:rsidRDefault="00023F0F" w:rsidP="00023F0F">
      <w:pPr>
        <w:jc w:val="both"/>
      </w:pPr>
      <w:r>
        <w:rPr>
          <w:lang w:val="en-US"/>
        </w:rPr>
        <w:t>A</w:t>
      </w:r>
      <w:r w:rsidRPr="00023F0F">
        <w:t xml:space="preserve"> strategic discussion has been in place between POLIS and ALICE since 2019</w:t>
      </w:r>
      <w:r>
        <w:rPr>
          <w:lang w:val="en-US"/>
        </w:rPr>
        <w:t>,</w:t>
      </w:r>
      <w:r w:rsidRPr="00023F0F">
        <w:t xml:space="preserve"> which has resulted in a strong and well-recognised alliance between the two organisations over the years. The common vision of this venture is to support each other’s members to accelerate the transition as fast as and as effectively as possible by continuous gathering and sharing of initiatives, and networking activities facilitating collaboration. Both organizations want to be at the forefront of urban transformation, proactively addressing issues with pollution, traffic, safety, and the environment through urban freight and logistics.</w:t>
      </w:r>
      <w:r w:rsidR="004C7095">
        <w:t xml:space="preserve"> </w:t>
      </w:r>
      <w:r>
        <w:t>Across the series, governance, technology, planning, incentive schemes and more are explored. It is a chance to learn how public-private partnerships are being deployed in novel ways to leverage cutting edge digital technologies and data sharing mechanisms. It will also provide an opportunity to hear about new concepts and opportunities between ongoing EU-funded projects and initiatives.</w:t>
      </w:r>
    </w:p>
    <w:p w14:paraId="0451898B" w14:textId="402A6F4C" w:rsidR="00FD4780" w:rsidRPr="00FD4780" w:rsidRDefault="00023F0F" w:rsidP="00E050FF">
      <w:pPr>
        <w:jc w:val="both"/>
      </w:pPr>
      <w:r>
        <w:t>Most of the webinars in this series are reserved exclusively for POLIS and ALICE members, with a select few open to the public.</w:t>
      </w:r>
    </w:p>
    <w:sectPr w:rsidR="00FD4780" w:rsidRPr="00FD478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13BB" w14:textId="77777777" w:rsidR="00C31A0C" w:rsidRDefault="00C31A0C" w:rsidP="00FD5465">
      <w:pPr>
        <w:spacing w:after="0" w:line="240" w:lineRule="auto"/>
      </w:pPr>
      <w:r>
        <w:separator/>
      </w:r>
    </w:p>
  </w:endnote>
  <w:endnote w:type="continuationSeparator" w:id="0">
    <w:p w14:paraId="50FE9920" w14:textId="77777777" w:rsidR="00C31A0C" w:rsidRDefault="00C31A0C" w:rsidP="00FD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2B26" w14:textId="77777777" w:rsidR="00C31A0C" w:rsidRDefault="00C31A0C" w:rsidP="00FD5465">
      <w:pPr>
        <w:spacing w:after="0" w:line="240" w:lineRule="auto"/>
      </w:pPr>
      <w:r>
        <w:separator/>
      </w:r>
    </w:p>
  </w:footnote>
  <w:footnote w:type="continuationSeparator" w:id="0">
    <w:p w14:paraId="2C15C587" w14:textId="77777777" w:rsidR="00C31A0C" w:rsidRDefault="00C31A0C" w:rsidP="00FD5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B547" w14:textId="4C8CC5F2" w:rsidR="00FD5465" w:rsidRPr="00DE04EA" w:rsidRDefault="00DE04EA" w:rsidP="00DE04EA">
    <w:pPr>
      <w:spacing w:before="100" w:beforeAutospacing="1" w:after="100" w:afterAutospacing="1" w:line="240" w:lineRule="auto"/>
      <w:rPr>
        <w:rFonts w:ascii="Times New Roman" w:eastAsia="Times New Roman" w:hAnsi="Times New Roman" w:cs="Times New Roman"/>
        <w:kern w:val="0"/>
        <w:sz w:val="24"/>
        <w:szCs w:val="24"/>
        <w:lang w:eastAsia="en-BE"/>
        <w14:ligatures w14:val="none"/>
      </w:rPr>
    </w:pPr>
    <w:r w:rsidRPr="00DE04EA">
      <w:rPr>
        <w:rFonts w:ascii="Times New Roman" w:eastAsia="Times New Roman" w:hAnsi="Times New Roman" w:cs="Times New Roman"/>
        <w:noProof/>
        <w:kern w:val="0"/>
        <w:sz w:val="24"/>
        <w:szCs w:val="24"/>
        <w:lang w:eastAsia="en-BE"/>
        <w14:ligatures w14:val="none"/>
      </w:rPr>
      <w:drawing>
        <wp:inline distT="0" distB="0" distL="0" distR="0" wp14:anchorId="5B655701" wp14:editId="4CA00996">
          <wp:extent cx="5715000" cy="1905000"/>
          <wp:effectExtent l="0" t="0" r="0" b="0"/>
          <wp:docPr id="406883611" name="Picture 1" descr="A blue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83611" name="Picture 1" descr="A blue and white background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54E88D2F" w14:textId="77777777" w:rsidR="00FD5465" w:rsidRDefault="00FD5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B4102"/>
    <w:multiLevelType w:val="hybridMultilevel"/>
    <w:tmpl w:val="9C620A52"/>
    <w:lvl w:ilvl="0" w:tplc="5AD6469E">
      <w:numFmt w:val="bullet"/>
      <w:lvlText w:val="-"/>
      <w:lvlJc w:val="left"/>
      <w:pPr>
        <w:ind w:left="720" w:hanging="360"/>
      </w:pPr>
      <w:rPr>
        <w:rFonts w:ascii="Aptos" w:eastAsia="DengXian"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622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E4A"/>
    <w:rsid w:val="00004F6F"/>
    <w:rsid w:val="00023F0F"/>
    <w:rsid w:val="00055D3C"/>
    <w:rsid w:val="00150A63"/>
    <w:rsid w:val="00174AC3"/>
    <w:rsid w:val="001A4CFD"/>
    <w:rsid w:val="002137A9"/>
    <w:rsid w:val="00214F68"/>
    <w:rsid w:val="00263F1E"/>
    <w:rsid w:val="002D7D1B"/>
    <w:rsid w:val="00302082"/>
    <w:rsid w:val="003D3107"/>
    <w:rsid w:val="004C7095"/>
    <w:rsid w:val="004D2012"/>
    <w:rsid w:val="0052472A"/>
    <w:rsid w:val="00593A21"/>
    <w:rsid w:val="005D1A02"/>
    <w:rsid w:val="005E2472"/>
    <w:rsid w:val="005E7543"/>
    <w:rsid w:val="006537EF"/>
    <w:rsid w:val="006724FF"/>
    <w:rsid w:val="007C18A4"/>
    <w:rsid w:val="007C3208"/>
    <w:rsid w:val="007F65D9"/>
    <w:rsid w:val="007F6AB7"/>
    <w:rsid w:val="00926E4A"/>
    <w:rsid w:val="00930658"/>
    <w:rsid w:val="009C13CD"/>
    <w:rsid w:val="00A21841"/>
    <w:rsid w:val="00A37AD1"/>
    <w:rsid w:val="00A87EB8"/>
    <w:rsid w:val="00B66563"/>
    <w:rsid w:val="00BA7EE4"/>
    <w:rsid w:val="00C31A0C"/>
    <w:rsid w:val="00C90CD4"/>
    <w:rsid w:val="00D6239B"/>
    <w:rsid w:val="00DC7D51"/>
    <w:rsid w:val="00DE04EA"/>
    <w:rsid w:val="00DF0C39"/>
    <w:rsid w:val="00E050FF"/>
    <w:rsid w:val="00E253C6"/>
    <w:rsid w:val="00E5267A"/>
    <w:rsid w:val="00E642D3"/>
    <w:rsid w:val="00FB4C1A"/>
    <w:rsid w:val="00FD4780"/>
    <w:rsid w:val="00FD5465"/>
    <w:rsid w:val="00FE4A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469957E5"/>
  <w15:docId w15:val="{9C667F71-4DC6-489B-810A-2914DF05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0208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A63"/>
    <w:pPr>
      <w:spacing w:after="0" w:line="240" w:lineRule="auto"/>
      <w:ind w:left="720"/>
    </w:pPr>
    <w:rPr>
      <w:rFonts w:ascii="Calibri" w:hAnsi="Calibri" w:cs="Calibri"/>
      <w:kern w:val="0"/>
    </w:rPr>
  </w:style>
  <w:style w:type="character" w:styleId="Hyperlink">
    <w:name w:val="Hyperlink"/>
    <w:basedOn w:val="DefaultParagraphFont"/>
    <w:uiPriority w:val="99"/>
    <w:unhideWhenUsed/>
    <w:rsid w:val="004D2012"/>
    <w:rPr>
      <w:color w:val="0000FF"/>
      <w:u w:val="single"/>
    </w:rPr>
  </w:style>
  <w:style w:type="paragraph" w:customStyle="1" w:styleId="text">
    <w:name w:val="text"/>
    <w:basedOn w:val="Normal"/>
    <w:qFormat/>
    <w:rsid w:val="004D2012"/>
    <w:pPr>
      <w:spacing w:before="60" w:after="60" w:line="240" w:lineRule="auto"/>
      <w:jc w:val="both"/>
    </w:pPr>
    <w:rPr>
      <w:rFonts w:ascii="Arial" w:eastAsia="Times New Roman" w:hAnsi="Arial" w:cs="Arial"/>
      <w:kern w:val="0"/>
      <w:szCs w:val="16"/>
      <w:lang w:val="en-GB" w:eastAsia="fr-FR"/>
    </w:rPr>
  </w:style>
  <w:style w:type="table" w:styleId="GridTable4-Accent1">
    <w:name w:val="Grid Table 4 Accent 1"/>
    <w:basedOn w:val="TableNormal"/>
    <w:uiPriority w:val="49"/>
    <w:rsid w:val="004D2012"/>
    <w:pPr>
      <w:spacing w:after="0" w:line="240" w:lineRule="auto"/>
    </w:pPr>
    <w:rPr>
      <w:kern w:val="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302082"/>
    <w:rPr>
      <w:rFonts w:ascii="Times New Roman" w:eastAsia="Times New Roman" w:hAnsi="Times New Roman" w:cs="Times New Roman"/>
      <w:b/>
      <w:bCs/>
      <w:kern w:val="0"/>
      <w:sz w:val="24"/>
      <w:szCs w:val="24"/>
      <w:lang w:eastAsia="en-BE"/>
    </w:rPr>
  </w:style>
  <w:style w:type="paragraph" w:styleId="Header">
    <w:name w:val="header"/>
    <w:basedOn w:val="Normal"/>
    <w:link w:val="HeaderChar"/>
    <w:uiPriority w:val="99"/>
    <w:unhideWhenUsed/>
    <w:rsid w:val="00FD5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465"/>
  </w:style>
  <w:style w:type="paragraph" w:styleId="Footer">
    <w:name w:val="footer"/>
    <w:basedOn w:val="Normal"/>
    <w:link w:val="FooterChar"/>
    <w:uiPriority w:val="99"/>
    <w:unhideWhenUsed/>
    <w:rsid w:val="00FD5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465"/>
  </w:style>
  <w:style w:type="paragraph" w:styleId="NormalWeb">
    <w:name w:val="Normal (Web)"/>
    <w:basedOn w:val="Normal"/>
    <w:uiPriority w:val="99"/>
    <w:semiHidden/>
    <w:unhideWhenUsed/>
    <w:rsid w:val="00FD5465"/>
    <w:pPr>
      <w:spacing w:before="100" w:beforeAutospacing="1" w:after="100" w:afterAutospacing="1" w:line="240" w:lineRule="auto"/>
    </w:pPr>
    <w:rPr>
      <w:rFonts w:ascii="Times New Roman" w:eastAsia="Times New Roman" w:hAnsi="Times New Roman" w:cs="Times New Roman"/>
      <w:kern w:val="0"/>
      <w:sz w:val="24"/>
      <w:szCs w:val="24"/>
      <w:lang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438">
      <w:bodyDiv w:val="1"/>
      <w:marLeft w:val="0"/>
      <w:marRight w:val="0"/>
      <w:marTop w:val="0"/>
      <w:marBottom w:val="0"/>
      <w:divBdr>
        <w:top w:val="none" w:sz="0" w:space="0" w:color="auto"/>
        <w:left w:val="none" w:sz="0" w:space="0" w:color="auto"/>
        <w:bottom w:val="none" w:sz="0" w:space="0" w:color="auto"/>
        <w:right w:val="none" w:sz="0" w:space="0" w:color="auto"/>
      </w:divBdr>
    </w:div>
    <w:div w:id="421219184">
      <w:bodyDiv w:val="1"/>
      <w:marLeft w:val="0"/>
      <w:marRight w:val="0"/>
      <w:marTop w:val="0"/>
      <w:marBottom w:val="0"/>
      <w:divBdr>
        <w:top w:val="none" w:sz="0" w:space="0" w:color="auto"/>
        <w:left w:val="none" w:sz="0" w:space="0" w:color="auto"/>
        <w:bottom w:val="none" w:sz="0" w:space="0" w:color="auto"/>
        <w:right w:val="none" w:sz="0" w:space="0" w:color="auto"/>
      </w:divBdr>
    </w:div>
    <w:div w:id="1907955773">
      <w:bodyDiv w:val="1"/>
      <w:marLeft w:val="0"/>
      <w:marRight w:val="0"/>
      <w:marTop w:val="0"/>
      <w:marBottom w:val="0"/>
      <w:divBdr>
        <w:top w:val="none" w:sz="0" w:space="0" w:color="auto"/>
        <w:left w:val="none" w:sz="0" w:space="0" w:color="auto"/>
        <w:bottom w:val="none" w:sz="0" w:space="0" w:color="auto"/>
        <w:right w:val="none" w:sz="0" w:space="0" w:color="auto"/>
      </w:divBdr>
      <w:divsChild>
        <w:div w:id="630211712">
          <w:marLeft w:val="0"/>
          <w:marRight w:val="0"/>
          <w:marTop w:val="0"/>
          <w:marBottom w:val="0"/>
          <w:divBdr>
            <w:top w:val="none" w:sz="0" w:space="0" w:color="auto"/>
            <w:left w:val="none" w:sz="0" w:space="0" w:color="auto"/>
            <w:bottom w:val="none" w:sz="0" w:space="0" w:color="auto"/>
            <w:right w:val="none" w:sz="0" w:space="0" w:color="auto"/>
          </w:divBdr>
        </w:div>
        <w:div w:id="1101687055">
          <w:marLeft w:val="0"/>
          <w:marRight w:val="0"/>
          <w:marTop w:val="0"/>
          <w:marBottom w:val="0"/>
          <w:divBdr>
            <w:top w:val="none" w:sz="0" w:space="0" w:color="auto"/>
            <w:left w:val="none" w:sz="0" w:space="0" w:color="auto"/>
            <w:bottom w:val="none" w:sz="0" w:space="0" w:color="auto"/>
            <w:right w:val="none" w:sz="0" w:space="0" w:color="auto"/>
          </w:divBdr>
        </w:div>
      </w:divsChild>
    </w:div>
    <w:div w:id="199938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E8CB689BBF064F911E71EFFC1CB2A3" ma:contentTypeVersion="18" ma:contentTypeDescription="Create a new document." ma:contentTypeScope="" ma:versionID="6797f45f63ab64744a79588d5c832037">
  <xsd:schema xmlns:xsd="http://www.w3.org/2001/XMLSchema" xmlns:xs="http://www.w3.org/2001/XMLSchema" xmlns:p="http://schemas.microsoft.com/office/2006/metadata/properties" xmlns:ns2="fb7a3a8e-7964-4418-ab96-7edc9afd578f" xmlns:ns3="07e80eab-9d26-4ae7-bd74-003410c928f3" targetNamespace="http://schemas.microsoft.com/office/2006/metadata/properties" ma:root="true" ma:fieldsID="7936945556c12f288a4ec095f67dfaef" ns2:_="" ns3:_="">
    <xsd:import namespace="fb7a3a8e-7964-4418-ab96-7edc9afd578f"/>
    <xsd:import namespace="07e80eab-9d26-4ae7-bd74-003410c928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a3a8e-7964-4418-ab96-7edc9afd5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9d368e-b366-40e4-94d8-41c725b24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80eab-9d26-4ae7-bd74-003410c928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056abf-4cd5-4adb-a686-958db5268c10}" ma:internalName="TaxCatchAll" ma:showField="CatchAllData" ma:web="07e80eab-9d26-4ae7-bd74-003410c92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7a3a8e-7964-4418-ab96-7edc9afd578f">
      <Terms xmlns="http://schemas.microsoft.com/office/infopath/2007/PartnerControls"/>
    </lcf76f155ced4ddcb4097134ff3c332f>
    <TaxCatchAll xmlns="07e80eab-9d26-4ae7-bd74-003410c928f3" xsi:nil="true"/>
  </documentManagement>
</p:properties>
</file>

<file path=customXml/itemProps1.xml><?xml version="1.0" encoding="utf-8"?>
<ds:datastoreItem xmlns:ds="http://schemas.openxmlformats.org/officeDocument/2006/customXml" ds:itemID="{93563083-2E6D-4FDE-B801-897966AFA88D}">
  <ds:schemaRefs>
    <ds:schemaRef ds:uri="http://schemas.microsoft.com/sharepoint/v3/contenttype/forms"/>
  </ds:schemaRefs>
</ds:datastoreItem>
</file>

<file path=customXml/itemProps2.xml><?xml version="1.0" encoding="utf-8"?>
<ds:datastoreItem xmlns:ds="http://schemas.openxmlformats.org/officeDocument/2006/customXml" ds:itemID="{8F915D1F-259E-4194-8CDD-40FE3E7D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a3a8e-7964-4418-ab96-7edc9afd578f"/>
    <ds:schemaRef ds:uri="07e80eab-9d26-4ae7-bd74-003410c92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27748-F1D3-4A3B-A531-9B7729F89C4E}">
  <ds:schemaRefs>
    <ds:schemaRef ds:uri="http://schemas.microsoft.com/office/2006/metadata/properties"/>
    <ds:schemaRef ds:uri="http://schemas.microsoft.com/office/infopath/2007/PartnerControls"/>
    <ds:schemaRef ds:uri="fb7a3a8e-7964-4418-ab96-7edc9afd578f"/>
    <ds:schemaRef ds:uri="07e80eab-9d26-4ae7-bd74-003410c928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Vergnani</dc:creator>
  <cp:keywords/>
  <dc:description/>
  <cp:lastModifiedBy>Raffaele Vergnani</cp:lastModifiedBy>
  <cp:revision>44</cp:revision>
  <dcterms:created xsi:type="dcterms:W3CDTF">2024-03-04T13:47:00Z</dcterms:created>
  <dcterms:modified xsi:type="dcterms:W3CDTF">2024-03-11T14:41:00Z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0x01010099E8CB689BBF064F911E71EFFC1CB2A3</vt:lpwstr>
  </property>
  <property fmtid="{D5CDD505-2E9C-101B-9397-08002B2CF9AE}" pid="3" name="MediaServiceImageTags">
    <vt:lpwstr/>
  </property>
</Properties>
</file>