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6F4" w:rsidRDefault="009966F4" w:rsidP="00FA3A97"/>
    <w:p w:rsidR="00FA3A97" w:rsidRPr="00FA3A97" w:rsidRDefault="00FA3A97" w:rsidP="00FA3A97"/>
    <w:p w:rsidR="005B69E3" w:rsidRPr="00FA3A97" w:rsidRDefault="007E58C4" w:rsidP="00FA3A97">
      <w:r>
        <w:rPr>
          <w:noProof/>
          <w:lang w:val="nl-BE" w:eastAsia="nl-BE"/>
        </w:rPr>
        <w:drawing>
          <wp:inline distT="0" distB="0" distL="0" distR="0">
            <wp:extent cx="5868000" cy="3836389"/>
            <wp:effectExtent l="57150" t="57150" r="114300" b="1073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ic2.jpg"/>
                    <pic:cNvPicPr/>
                  </pic:nvPicPr>
                  <pic:blipFill>
                    <a:blip r:embed="rId9">
                      <a:extLst>
                        <a:ext uri="{28A0092B-C50C-407E-A947-70E740481C1C}">
                          <a14:useLocalDpi xmlns:a14="http://schemas.microsoft.com/office/drawing/2010/main" val="0"/>
                        </a:ext>
                      </a:extLst>
                    </a:blip>
                    <a:stretch>
                      <a:fillRect/>
                    </a:stretch>
                  </pic:blipFill>
                  <pic:spPr>
                    <a:xfrm>
                      <a:off x="0" y="0"/>
                      <a:ext cx="5868000" cy="38363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5B69E3" w:rsidRPr="00FA3A97" w:rsidRDefault="005B69E3" w:rsidP="00FA3A97"/>
    <w:p w:rsidR="005C302C" w:rsidRPr="005C302C" w:rsidRDefault="005C302C" w:rsidP="005C302C">
      <w:pPr>
        <w:pStyle w:val="Title"/>
        <w:jc w:val="right"/>
        <w:rPr>
          <w:sz w:val="48"/>
        </w:rPr>
      </w:pPr>
      <w:r w:rsidRPr="005C302C">
        <w:rPr>
          <w:sz w:val="48"/>
        </w:rPr>
        <w:t>Questionnaire</w:t>
      </w:r>
    </w:p>
    <w:p w:rsidR="00FC2356" w:rsidRPr="005C302C" w:rsidRDefault="00871C5C" w:rsidP="005C302C">
      <w:pPr>
        <w:pStyle w:val="Title"/>
        <w:jc w:val="right"/>
        <w:rPr>
          <w:sz w:val="38"/>
          <w:szCs w:val="38"/>
        </w:rPr>
      </w:pPr>
      <w:r w:rsidRPr="005C302C">
        <w:rPr>
          <w:sz w:val="38"/>
          <w:szCs w:val="38"/>
        </w:rPr>
        <w:t xml:space="preserve">European Cities’ Perspective on </w:t>
      </w:r>
      <w:r w:rsidR="005C302C" w:rsidRPr="005C302C">
        <w:rPr>
          <w:sz w:val="38"/>
          <w:szCs w:val="38"/>
        </w:rPr>
        <w:t xml:space="preserve">cooperative </w:t>
      </w:r>
      <w:r w:rsidR="00496D6E">
        <w:rPr>
          <w:sz w:val="38"/>
          <w:szCs w:val="38"/>
        </w:rPr>
        <w:t>Juctions</w:t>
      </w:r>
    </w:p>
    <w:p w:rsidR="005D5C81" w:rsidRPr="00FA3A97" w:rsidRDefault="005D5C81" w:rsidP="00FA3A97"/>
    <w:p w:rsidR="00DF517A" w:rsidRDefault="00DF517A">
      <w:pPr>
        <w:spacing w:after="0" w:line="240" w:lineRule="auto"/>
        <w:rPr>
          <w:rFonts w:cs="Univers LT Std 45 Light"/>
          <w:outline/>
          <w:spacing w:val="0"/>
          <w:w w:val="100"/>
          <w:sz w:val="14"/>
          <w:szCs w:val="14"/>
        </w:rPr>
      </w:pPr>
      <w:r>
        <w:br w:type="page"/>
      </w:r>
    </w:p>
    <w:p w:rsidR="00DF517A" w:rsidRDefault="00377250" w:rsidP="00F33A47">
      <w:pPr>
        <w:pStyle w:val="Heading1"/>
        <w:numPr>
          <w:ilvl w:val="0"/>
          <w:numId w:val="0"/>
        </w:numPr>
        <w:spacing w:before="120" w:line="240" w:lineRule="auto"/>
        <w:ind w:left="431" w:hanging="431"/>
      </w:pPr>
      <w:bookmarkStart w:id="0" w:name="_Toc375307794"/>
      <w:r>
        <w:lastRenderedPageBreak/>
        <w:t>Preface</w:t>
      </w:r>
      <w:bookmarkEnd w:id="0"/>
    </w:p>
    <w:p w:rsidR="00880558" w:rsidRDefault="00880558" w:rsidP="00F33A47">
      <w:pPr>
        <w:pStyle w:val="Subheading1"/>
        <w:spacing w:after="120" w:line="240" w:lineRule="auto"/>
      </w:pPr>
    </w:p>
    <w:p w:rsidR="00116BE6" w:rsidRDefault="00116BE6" w:rsidP="00AA3FD6">
      <w:pPr>
        <w:pStyle w:val="Subheading1"/>
        <w:rPr>
          <w:b w:val="0"/>
          <w:sz w:val="20"/>
        </w:rPr>
      </w:pPr>
      <w:r>
        <w:t>Background</w:t>
      </w:r>
    </w:p>
    <w:p w:rsidR="00116BE6" w:rsidRDefault="00116BE6" w:rsidP="00F33A47">
      <w:pPr>
        <w:jc w:val="both"/>
      </w:pPr>
      <w:r>
        <w:t xml:space="preserve">Cooperative systems refer to communication between vehicles, infrastructure and after-market devices (smartphones, </w:t>
      </w:r>
      <w:proofErr w:type="spellStart"/>
      <w:r>
        <w:t>SatNav</w:t>
      </w:r>
      <w:proofErr w:type="spellEnd"/>
      <w:r>
        <w:t xml:space="preserve">, </w:t>
      </w:r>
      <w:proofErr w:type="spellStart"/>
      <w:r>
        <w:t>etc</w:t>
      </w:r>
      <w:proofErr w:type="spellEnd"/>
      <w:r>
        <w:t xml:space="preserve">) for the delivery of a wide variety of services, such as in-vehicle information and floating vehicle data. Traffic system suppliers are expected to launch cooperative systems-enabled equipment in the coming years (notably traffic controllers) and therefore cooperative systems </w:t>
      </w:r>
      <w:r w:rsidR="000155D4">
        <w:t xml:space="preserve">are </w:t>
      </w:r>
      <w:r>
        <w:t>likely to play a role in traffic management in the future.</w:t>
      </w:r>
    </w:p>
    <w:p w:rsidR="00116BE6" w:rsidRDefault="00116BE6" w:rsidP="00F33A47">
      <w:pPr>
        <w:jc w:val="both"/>
      </w:pPr>
      <w:r>
        <w:t xml:space="preserve">To pave the way for cooperative systems deployment, the standards </w:t>
      </w:r>
      <w:r w:rsidR="000155D4">
        <w:t xml:space="preserve">and specifications </w:t>
      </w:r>
      <w:r>
        <w:t>are being developed and there is also extensive reflection on applications and services. Local authorities have not been involved in this process, yet they will be using these systems in the future and their requirements should therefore be taken into account. It is also worth noting that the EC is taking action to ensure a coordinated and harmonised approach to deployment through the creation of a multi-stakeholder platform and specifications for harmonised deployment.</w:t>
      </w:r>
    </w:p>
    <w:p w:rsidR="00116BE6" w:rsidRDefault="00116BE6" w:rsidP="00F33A47">
      <w:pPr>
        <w:jc w:val="both"/>
      </w:pPr>
      <w:r>
        <w:t>Through its involvement in the Amsterdam Group</w:t>
      </w:r>
      <w:r w:rsidR="00C149D1">
        <w:rPr>
          <w:rStyle w:val="FootnoteReference"/>
        </w:rPr>
        <w:footnoteReference w:id="1"/>
      </w:r>
      <w:r>
        <w:t xml:space="preserve">, </w:t>
      </w:r>
      <w:r w:rsidR="006F4C0E">
        <w:t>Polis</w:t>
      </w:r>
      <w:r>
        <w:t xml:space="preserve"> is bringing in the voice of cities and regions to these wider developments. </w:t>
      </w:r>
      <w:r w:rsidR="006F4C0E">
        <w:t>Polis</w:t>
      </w:r>
      <w:r>
        <w:t xml:space="preserve"> is supported in this task by OCA (Open Traffic Systems City Association), a network of German speaking cities working on traffic management and ITS, which recently joined the Amsterdam Group on behalf of </w:t>
      </w:r>
      <w:r w:rsidR="006F4C0E">
        <w:t>Polis</w:t>
      </w:r>
      <w:r>
        <w:t>. German cities</w:t>
      </w:r>
      <w:r w:rsidR="000155D4">
        <w:t xml:space="preserve"> in particular</w:t>
      </w:r>
      <w:r>
        <w:t xml:space="preserve"> are starting to see the need for engagement in the cooperative systems development domain, due in part to the large-scale national deployment initiative. The UK initiative UTMC is also contributing to this process.</w:t>
      </w:r>
    </w:p>
    <w:p w:rsidR="00116BE6" w:rsidRDefault="00116BE6" w:rsidP="00F33A47">
      <w:pPr>
        <w:pStyle w:val="Subheading1"/>
        <w:jc w:val="both"/>
      </w:pPr>
      <w:r>
        <w:t>SPAT and MAP</w:t>
      </w:r>
    </w:p>
    <w:p w:rsidR="00116BE6" w:rsidRDefault="00116BE6" w:rsidP="00F33A47">
      <w:pPr>
        <w:jc w:val="both"/>
      </w:pPr>
      <w:r>
        <w:t xml:space="preserve">One infrastructure area currently undergoing international and European standardisation relates to traffic signals. Two new </w:t>
      </w:r>
      <w:r w:rsidR="00AF7D3B">
        <w:t>services</w:t>
      </w:r>
      <w:r>
        <w:t xml:space="preserve"> are currently being standardised: </w:t>
      </w:r>
      <w:proofErr w:type="spellStart"/>
      <w:r>
        <w:t>SPaT</w:t>
      </w:r>
      <w:proofErr w:type="spellEnd"/>
      <w:r>
        <w:t xml:space="preserve"> (Signal Phase and Timing) and MAP. </w:t>
      </w:r>
    </w:p>
    <w:p w:rsidR="00116BE6" w:rsidRDefault="00116BE6" w:rsidP="00F33A47">
      <w:pPr>
        <w:jc w:val="both"/>
      </w:pPr>
      <w:proofErr w:type="spellStart"/>
      <w:r>
        <w:t>SPaT</w:t>
      </w:r>
      <w:proofErr w:type="spellEnd"/>
      <w:r>
        <w:t xml:space="preserve"> refers to the current settings of the signals at a junction, and their current plans to change to subsequent phases.</w:t>
      </w:r>
    </w:p>
    <w:p w:rsidR="00116BE6" w:rsidRDefault="00116BE6" w:rsidP="00F33A47">
      <w:pPr>
        <w:jc w:val="both"/>
      </w:pPr>
      <w:r>
        <w:t xml:space="preserve">MAP refers to the road layout at an intersection, and which lanes may be used for which onward directions. </w:t>
      </w:r>
    </w:p>
    <w:p w:rsidR="00116BE6" w:rsidRDefault="00116BE6" w:rsidP="00F33A47">
      <w:pPr>
        <w:jc w:val="both"/>
      </w:pPr>
      <w:proofErr w:type="spellStart"/>
      <w:r>
        <w:t>SPaT</w:t>
      </w:r>
      <w:proofErr w:type="spellEnd"/>
      <w:r>
        <w:t xml:space="preserve"> is inherently linked to MAP in that it indicates which movements are possible (=legal) under the current signal control settings. In context, </w:t>
      </w:r>
      <w:proofErr w:type="spellStart"/>
      <w:r>
        <w:t>SPaT</w:t>
      </w:r>
      <w:proofErr w:type="spellEnd"/>
      <w:r>
        <w:t xml:space="preserve"> and MAP refer to the specific services by which signal controllers send (possibly by broadcast) messages to nearby vehicles, indicating the </w:t>
      </w:r>
      <w:r w:rsidR="00A576D8">
        <w:t xml:space="preserve">topology </w:t>
      </w:r>
      <w:r>
        <w:t xml:space="preserve">of the junction they control, and what the current (and future) movement permissions are. </w:t>
      </w:r>
      <w:proofErr w:type="spellStart"/>
      <w:r>
        <w:t>SPaT</w:t>
      </w:r>
      <w:proofErr w:type="spellEnd"/>
      <w:r>
        <w:t xml:space="preserve"> and MAP have their origins in a US </w:t>
      </w:r>
      <w:proofErr w:type="gramStart"/>
      <w:r>
        <w:t xml:space="preserve">standard </w:t>
      </w:r>
      <w:r w:rsidR="000155D4">
        <w:t xml:space="preserve"> </w:t>
      </w:r>
      <w:r>
        <w:t>SAE</w:t>
      </w:r>
      <w:proofErr w:type="gramEnd"/>
      <w:r>
        <w:t xml:space="preserve"> J2735, which (as the name indicates) emerges from the Society of Automotive Engineers.</w:t>
      </w:r>
    </w:p>
    <w:p w:rsidR="00C149D1" w:rsidRDefault="00116BE6" w:rsidP="00F33A47">
      <w:pPr>
        <w:jc w:val="both"/>
      </w:pPr>
      <w:r>
        <w:lastRenderedPageBreak/>
        <w:t xml:space="preserve">A workshop on </w:t>
      </w:r>
      <w:proofErr w:type="spellStart"/>
      <w:r>
        <w:t>SPaT</w:t>
      </w:r>
      <w:proofErr w:type="spellEnd"/>
      <w:r>
        <w:t xml:space="preserve">/MAP was held in Frankfurt in October 2013 with the participation of </w:t>
      </w:r>
      <w:r w:rsidR="006F4C0E">
        <w:t>Polis</w:t>
      </w:r>
      <w:r>
        <w:t xml:space="preserve"> and OCA members as well as standardisation experts from traffic systems suppliers and vehicle manufacturers. This meeting provided an opportunity for the cities and other transport authorities to gain an understanding of </w:t>
      </w:r>
      <w:proofErr w:type="spellStart"/>
      <w:r>
        <w:t>SPaT</w:t>
      </w:r>
      <w:proofErr w:type="spellEnd"/>
      <w:r>
        <w:t xml:space="preserve">/MAP and for the other participants to learn about the priorities of cities and to gather preliminary views on the </w:t>
      </w:r>
      <w:proofErr w:type="spellStart"/>
      <w:r>
        <w:t>SPaT</w:t>
      </w:r>
      <w:proofErr w:type="spellEnd"/>
      <w:r>
        <w:t xml:space="preserve">/MAP uses cases (the </w:t>
      </w:r>
      <w:r w:rsidR="00AF7D3B">
        <w:t>se</w:t>
      </w:r>
      <w:r w:rsidR="00F14470">
        <w:t>r</w:t>
      </w:r>
      <w:r w:rsidR="00AF7D3B">
        <w:t>vice</w:t>
      </w:r>
      <w:r>
        <w:t xml:space="preserve"> deployment scenarios). The meeting proved constructive and as a result, it was recommended that a mechanism be created through which formal input could be provided on the </w:t>
      </w:r>
      <w:proofErr w:type="spellStart"/>
      <w:r>
        <w:t>SPaT</w:t>
      </w:r>
      <w:proofErr w:type="spellEnd"/>
      <w:r>
        <w:t xml:space="preserve">/MAP standardisation activities. It was agreed that </w:t>
      </w:r>
      <w:r w:rsidR="006F4C0E">
        <w:t>Polis</w:t>
      </w:r>
      <w:r>
        <w:t xml:space="preserve"> should coordinate this activity and that OCA would undertake the editing task.</w:t>
      </w:r>
    </w:p>
    <w:p w:rsidR="00116BE6" w:rsidRDefault="00C149D1" w:rsidP="00F33A47">
      <w:pPr>
        <w:pStyle w:val="Subheading1"/>
        <w:jc w:val="both"/>
      </w:pPr>
      <w:r>
        <w:t>T</w:t>
      </w:r>
      <w:r w:rsidR="00116BE6">
        <w:t>he input-gathering exercise</w:t>
      </w:r>
    </w:p>
    <w:p w:rsidR="00116BE6" w:rsidRDefault="00116BE6" w:rsidP="00F33A47">
      <w:pPr>
        <w:jc w:val="both"/>
      </w:pPr>
      <w:r>
        <w:t xml:space="preserve">The purpose of this exercise is to invite local authorities to provide input on </w:t>
      </w:r>
      <w:proofErr w:type="spellStart"/>
      <w:r>
        <w:t>SPaT</w:t>
      </w:r>
      <w:proofErr w:type="spellEnd"/>
      <w:r>
        <w:t>/MAP use cases (</w:t>
      </w:r>
      <w:r w:rsidR="005F119B">
        <w:t>service</w:t>
      </w:r>
      <w:r>
        <w:t xml:space="preserve"> deployment scenario describing the vehicle, roadside infrastructure and traffic management functionality within a common context). To avoid starting with a blank sheet, it has been suggested to start with the use cases identified in the draft </w:t>
      </w:r>
      <w:proofErr w:type="spellStart"/>
      <w:r>
        <w:t>SPaT</w:t>
      </w:r>
      <w:proofErr w:type="spellEnd"/>
      <w:r>
        <w:t>/MAP technical specifications drafted within ISO</w:t>
      </w:r>
      <w:r w:rsidR="00825F86">
        <w:rPr>
          <w:rStyle w:val="FootnoteReference"/>
        </w:rPr>
        <w:footnoteReference w:id="2"/>
      </w:r>
      <w:r>
        <w:t xml:space="preserve">. They cover fleet priority, safety (such as vulnerable road user avoidance and red light violation) and efficiency/emissions. There is also an </w:t>
      </w:r>
      <w:proofErr w:type="spellStart"/>
      <w:r>
        <w:t>electromobility</w:t>
      </w:r>
      <w:proofErr w:type="spellEnd"/>
      <w:r>
        <w:t xml:space="preserve"> application. It should be noted that these use cases are US-centric and that the message sets SSM and SRM (</w:t>
      </w:r>
      <w:r w:rsidR="00E96BB3">
        <w:t>used</w:t>
      </w:r>
      <w:r>
        <w:t xml:space="preserve"> for </w:t>
      </w:r>
      <w:r w:rsidR="00E96BB3">
        <w:t>vehicle</w:t>
      </w:r>
      <w:r>
        <w:t xml:space="preserve"> priority) will not be deployed in Europe in the near future. However, a Europe-based message set (CAM) could offer an alternative mechanism for the </w:t>
      </w:r>
      <w:r w:rsidR="00E96BB3">
        <w:t xml:space="preserve">vehicle </w:t>
      </w:r>
      <w:r>
        <w:t xml:space="preserve">priority applications. These use cases are briefly summarised in this document and they can also be viewed in full in the draft ISO report in annex. </w:t>
      </w:r>
    </w:p>
    <w:p w:rsidR="00377250" w:rsidRPr="00825F86" w:rsidRDefault="00116BE6" w:rsidP="00F33A47">
      <w:pPr>
        <w:jc w:val="both"/>
      </w:pPr>
      <w:r>
        <w:t xml:space="preserve">Local authorities are urged to comment on these use cases and also to propose alternative use.  </w:t>
      </w:r>
    </w:p>
    <w:p w:rsidR="00377250" w:rsidRDefault="00377250" w:rsidP="00377250">
      <w:pPr>
        <w:pStyle w:val="Textkrper1"/>
      </w:pPr>
    </w:p>
    <w:p w:rsidR="00A57D28" w:rsidRDefault="00A57D28">
      <w:pPr>
        <w:spacing w:after="0" w:line="240" w:lineRule="auto"/>
        <w:rPr>
          <w:rFonts w:eastAsia="Times New Roman" w:cs="Arial"/>
          <w:color w:val="auto"/>
          <w:spacing w:val="0"/>
          <w:w w:val="100"/>
          <w:sz w:val="19"/>
          <w:szCs w:val="19"/>
          <w:lang w:val="en-US" w:eastAsia="nl-BE"/>
        </w:rPr>
      </w:pPr>
      <w:r>
        <w:br w:type="page"/>
      </w:r>
    </w:p>
    <w:p w:rsidR="00A57D28" w:rsidRDefault="00A57D28" w:rsidP="00270308">
      <w:pPr>
        <w:pStyle w:val="Heading1"/>
      </w:pPr>
      <w:bookmarkStart w:id="1" w:name="_Toc375307795"/>
      <w:r>
        <w:lastRenderedPageBreak/>
        <w:t>Use Cases</w:t>
      </w:r>
      <w:bookmarkEnd w:id="1"/>
    </w:p>
    <w:p w:rsidR="00A57D28" w:rsidRPr="00E54FB1" w:rsidRDefault="00101A9B" w:rsidP="00270308">
      <w:pPr>
        <w:pStyle w:val="Heading2"/>
      </w:pPr>
      <w:bookmarkStart w:id="2" w:name="_Toc375307796"/>
      <w:r w:rsidRPr="00E54FB1">
        <w:t>Overview</w:t>
      </w:r>
      <w:bookmarkEnd w:id="2"/>
    </w:p>
    <w:p w:rsidR="00824461" w:rsidRDefault="00824461" w:rsidP="00880558">
      <w:r>
        <w:t xml:space="preserve">The following chapters </w:t>
      </w:r>
      <w:r w:rsidR="004D075A">
        <w:t>contain u</w:t>
      </w:r>
      <w:r w:rsidR="00FE0457">
        <w:t>se case descriptions to be assessed</w:t>
      </w:r>
      <w:r w:rsidR="00817CB4">
        <w:t>, commented and extended</w:t>
      </w:r>
      <w:r w:rsidR="00FE0457">
        <w:t xml:space="preserve"> by local authorities.</w:t>
      </w:r>
      <w:r w:rsidR="00817CB4">
        <w:t xml:space="preserve"> </w:t>
      </w:r>
      <w:r w:rsidR="00EF6384">
        <w:t xml:space="preserve">In </w:t>
      </w:r>
      <w:r w:rsidR="00F057EC">
        <w:t xml:space="preserve">order to comment use cases related to ISO 19091 Part </w:t>
      </w:r>
      <w:r w:rsidR="00BF0752">
        <w:t>1</w:t>
      </w:r>
      <w:r w:rsidR="00F057EC">
        <w:t xml:space="preserve"> </w:t>
      </w:r>
      <w:r w:rsidR="00D94C35">
        <w:t xml:space="preserve">(status </w:t>
      </w:r>
      <w:r w:rsidR="00D94C35" w:rsidRPr="00D94C35">
        <w:t>2013-</w:t>
      </w:r>
      <w:r w:rsidR="002B161A">
        <w:t>12</w:t>
      </w:r>
      <w:r w:rsidR="00D94C35" w:rsidRPr="00D94C35">
        <w:t>-</w:t>
      </w:r>
      <w:r w:rsidR="002B161A">
        <w:t>05</w:t>
      </w:r>
      <w:r w:rsidR="00E54FB1">
        <w:t>, see separate document</w:t>
      </w:r>
      <w:r w:rsidR="00D94C35">
        <w:t xml:space="preserve">) </w:t>
      </w:r>
      <w:r w:rsidR="00487B51">
        <w:t>specific questions have been</w:t>
      </w:r>
      <w:r w:rsidR="00A516E6">
        <w:t xml:space="preserve"> added:</w:t>
      </w:r>
    </w:p>
    <w:p w:rsidR="00A516E6" w:rsidRPr="00FB39BD" w:rsidRDefault="00A35473" w:rsidP="00A516E6">
      <w:pPr>
        <w:pStyle w:val="bulletpoint1"/>
        <w:rPr>
          <w:sz w:val="22"/>
        </w:rPr>
      </w:pPr>
      <w:r w:rsidRPr="00FB39BD">
        <w:rPr>
          <w:sz w:val="22"/>
        </w:rPr>
        <w:t>General q</w:t>
      </w:r>
      <w:r w:rsidR="00A516E6" w:rsidRPr="00FB39BD">
        <w:rPr>
          <w:sz w:val="22"/>
        </w:rPr>
        <w:t>uestions regarding a thematic group of</w:t>
      </w:r>
      <w:r w:rsidR="000724BC" w:rsidRPr="00FB39BD">
        <w:rPr>
          <w:sz w:val="22"/>
        </w:rPr>
        <w:t xml:space="preserve"> use cases within the categories priority/preemption, safety and mobility/sustainability</w:t>
      </w:r>
      <w:r w:rsidRPr="00FB39BD">
        <w:rPr>
          <w:sz w:val="22"/>
        </w:rPr>
        <w:t xml:space="preserve"> for a quick </w:t>
      </w:r>
      <w:r w:rsidR="00D223C5" w:rsidRPr="00FB39BD">
        <w:rPr>
          <w:sz w:val="22"/>
        </w:rPr>
        <w:t xml:space="preserve">and less </w:t>
      </w:r>
      <w:r w:rsidRPr="00FB39BD">
        <w:rPr>
          <w:sz w:val="22"/>
        </w:rPr>
        <w:t>technical response</w:t>
      </w:r>
      <w:r w:rsidR="00BB6627">
        <w:rPr>
          <w:sz w:val="22"/>
        </w:rPr>
        <w:t>.</w:t>
      </w:r>
    </w:p>
    <w:p w:rsidR="00A35473" w:rsidRPr="00FB39BD" w:rsidRDefault="00A35473" w:rsidP="00A516E6">
      <w:pPr>
        <w:pStyle w:val="bulletpoint1"/>
        <w:rPr>
          <w:sz w:val="22"/>
        </w:rPr>
      </w:pPr>
      <w:r w:rsidRPr="00FB39BD">
        <w:rPr>
          <w:sz w:val="22"/>
        </w:rPr>
        <w:t>Specific questions</w:t>
      </w:r>
      <w:r w:rsidR="00D223C5" w:rsidRPr="00FB39BD">
        <w:rPr>
          <w:sz w:val="22"/>
        </w:rPr>
        <w:t xml:space="preserve"> regarding each use case for a detailed and more technical response</w:t>
      </w:r>
      <w:r w:rsidR="00FB39BD">
        <w:rPr>
          <w:sz w:val="22"/>
        </w:rPr>
        <w:t>.</w:t>
      </w:r>
    </w:p>
    <w:p w:rsidR="00D11447" w:rsidRDefault="00D11447" w:rsidP="00880558">
      <w:r>
        <w:t>The following table gives an overview about the use cases captured</w:t>
      </w:r>
      <w:r w:rsidR="000C4927">
        <w:t xml:space="preserve"> from the ISO document as a first step:</w:t>
      </w:r>
    </w:p>
    <w:tbl>
      <w:tblPr>
        <w:tblStyle w:val="TableGrid"/>
        <w:tblW w:w="9464" w:type="dxa"/>
        <w:tblLayout w:type="fixed"/>
        <w:tblLook w:val="04A0" w:firstRow="1" w:lastRow="0" w:firstColumn="1" w:lastColumn="0" w:noHBand="0" w:noVBand="1"/>
      </w:tblPr>
      <w:tblGrid>
        <w:gridCol w:w="1188"/>
        <w:gridCol w:w="8276"/>
      </w:tblGrid>
      <w:tr w:rsidR="0088073E" w:rsidRPr="00F02730" w:rsidTr="000F6787">
        <w:trPr>
          <w:cantSplit/>
          <w:trHeight w:val="395"/>
          <w:tblHeader/>
        </w:trPr>
        <w:tc>
          <w:tcPr>
            <w:tcW w:w="9464" w:type="dxa"/>
            <w:gridSpan w:val="2"/>
            <w:shd w:val="clear" w:color="auto" w:fill="auto"/>
            <w:vAlign w:val="bottom"/>
          </w:tcPr>
          <w:p w:rsidR="0088073E" w:rsidRPr="00D30BD4" w:rsidRDefault="0088073E" w:rsidP="000F6787">
            <w:pPr>
              <w:pStyle w:val="Subheading1"/>
              <w:spacing w:before="120" w:after="0"/>
            </w:pPr>
            <w:r w:rsidRPr="00D30BD4">
              <w:t>Priority/Preemption Use Cases</w:t>
            </w:r>
          </w:p>
        </w:tc>
      </w:tr>
      <w:tr w:rsidR="003C5BE7" w:rsidRPr="00F02730" w:rsidTr="00237D2C">
        <w:trPr>
          <w:cantSplit/>
          <w:trHeight w:val="288"/>
        </w:trPr>
        <w:tc>
          <w:tcPr>
            <w:tcW w:w="1188" w:type="dxa"/>
          </w:tcPr>
          <w:p w:rsidR="003C5BE7" w:rsidRPr="00A3776A" w:rsidRDefault="003C5BE7" w:rsidP="00077F44">
            <w:pPr>
              <w:spacing w:after="0"/>
            </w:pPr>
            <w:r w:rsidRPr="00A3776A">
              <w:t>PR1</w:t>
            </w:r>
          </w:p>
        </w:tc>
        <w:tc>
          <w:tcPr>
            <w:tcW w:w="8276" w:type="dxa"/>
          </w:tcPr>
          <w:p w:rsidR="003C5BE7" w:rsidRPr="004A1ADC" w:rsidRDefault="003C5BE7" w:rsidP="00F33A47">
            <w:pPr>
              <w:spacing w:after="0"/>
            </w:pPr>
            <w:r w:rsidRPr="004A1ADC">
              <w:t xml:space="preserve">Localized Public Transport Signal Priority </w:t>
            </w:r>
          </w:p>
        </w:tc>
      </w:tr>
      <w:tr w:rsidR="003C5BE7" w:rsidRPr="00F02730" w:rsidTr="00237D2C">
        <w:trPr>
          <w:cantSplit/>
          <w:trHeight w:val="288"/>
        </w:trPr>
        <w:tc>
          <w:tcPr>
            <w:tcW w:w="1188" w:type="dxa"/>
          </w:tcPr>
          <w:p w:rsidR="003C5BE7" w:rsidRPr="00A3776A" w:rsidRDefault="003C5BE7" w:rsidP="00077F44">
            <w:pPr>
              <w:spacing w:after="0"/>
            </w:pPr>
            <w:r w:rsidRPr="00A3776A">
              <w:t>PR1-a</w:t>
            </w:r>
          </w:p>
        </w:tc>
        <w:tc>
          <w:tcPr>
            <w:tcW w:w="8276" w:type="dxa"/>
          </w:tcPr>
          <w:p w:rsidR="003C5BE7" w:rsidRPr="004A1ADC" w:rsidRDefault="003C5BE7" w:rsidP="00F33A47">
            <w:pPr>
              <w:spacing w:after="0"/>
            </w:pPr>
            <w:r w:rsidRPr="004A1ADC">
              <w:t xml:space="preserve">Localized </w:t>
            </w:r>
            <w:r w:rsidR="00F33A47">
              <w:t>Public Transport</w:t>
            </w:r>
            <w:r w:rsidR="00F33A47" w:rsidRPr="004A1ADC">
              <w:t xml:space="preserve"> </w:t>
            </w:r>
            <w:r w:rsidRPr="004A1ADC">
              <w:t>Signal Priority – Near Side Stop</w:t>
            </w:r>
          </w:p>
        </w:tc>
      </w:tr>
      <w:tr w:rsidR="003C5BE7" w:rsidRPr="00F02730" w:rsidTr="00237D2C">
        <w:trPr>
          <w:cantSplit/>
          <w:trHeight w:val="288"/>
        </w:trPr>
        <w:tc>
          <w:tcPr>
            <w:tcW w:w="1188" w:type="dxa"/>
          </w:tcPr>
          <w:p w:rsidR="003C5BE7" w:rsidRPr="00A3776A" w:rsidRDefault="003C5BE7" w:rsidP="00077F44">
            <w:pPr>
              <w:spacing w:after="0"/>
            </w:pPr>
            <w:r w:rsidRPr="00A3776A">
              <w:t>PR2</w:t>
            </w:r>
          </w:p>
        </w:tc>
        <w:tc>
          <w:tcPr>
            <w:tcW w:w="8276" w:type="dxa"/>
          </w:tcPr>
          <w:p w:rsidR="003C5BE7" w:rsidRPr="004A1ADC" w:rsidRDefault="003C5BE7" w:rsidP="00077F44">
            <w:pPr>
              <w:spacing w:after="0"/>
            </w:pPr>
            <w:r w:rsidRPr="004A1ADC">
              <w:t>Public Transport Signal Priority along an arterial (group of intersections)</w:t>
            </w:r>
          </w:p>
        </w:tc>
      </w:tr>
      <w:tr w:rsidR="003C5BE7" w:rsidRPr="00F02730" w:rsidTr="00237D2C">
        <w:trPr>
          <w:cantSplit/>
          <w:trHeight w:val="288"/>
        </w:trPr>
        <w:tc>
          <w:tcPr>
            <w:tcW w:w="1188" w:type="dxa"/>
          </w:tcPr>
          <w:p w:rsidR="003C5BE7" w:rsidRPr="00A3776A" w:rsidRDefault="003C5BE7" w:rsidP="00077F44">
            <w:pPr>
              <w:spacing w:after="0"/>
            </w:pPr>
            <w:r w:rsidRPr="00A3776A">
              <w:t>PR3</w:t>
            </w:r>
          </w:p>
        </w:tc>
        <w:tc>
          <w:tcPr>
            <w:tcW w:w="8276" w:type="dxa"/>
          </w:tcPr>
          <w:p w:rsidR="003C5BE7" w:rsidRPr="004A1ADC" w:rsidRDefault="003C5BE7" w:rsidP="00077F44">
            <w:pPr>
              <w:spacing w:after="0"/>
            </w:pPr>
            <w:r w:rsidRPr="004A1ADC">
              <w:t>Localized Freight Signal Priority</w:t>
            </w:r>
          </w:p>
        </w:tc>
      </w:tr>
      <w:tr w:rsidR="003C5BE7" w:rsidRPr="00F02730" w:rsidTr="00237D2C">
        <w:trPr>
          <w:cantSplit/>
          <w:trHeight w:val="288"/>
        </w:trPr>
        <w:tc>
          <w:tcPr>
            <w:tcW w:w="1188" w:type="dxa"/>
          </w:tcPr>
          <w:p w:rsidR="003C5BE7" w:rsidRPr="00A3776A" w:rsidRDefault="003C5BE7" w:rsidP="00077F44">
            <w:pPr>
              <w:spacing w:after="0"/>
            </w:pPr>
            <w:r w:rsidRPr="00A3776A">
              <w:t>PR3-a</w:t>
            </w:r>
          </w:p>
        </w:tc>
        <w:tc>
          <w:tcPr>
            <w:tcW w:w="8276" w:type="dxa"/>
          </w:tcPr>
          <w:p w:rsidR="003C5BE7" w:rsidRPr="004A1ADC" w:rsidRDefault="003C5BE7" w:rsidP="00077F44">
            <w:pPr>
              <w:spacing w:after="0"/>
            </w:pPr>
            <w:r w:rsidRPr="004A1ADC">
              <w:t>Localized Freight Signal Priority with a Platoon</w:t>
            </w:r>
          </w:p>
        </w:tc>
      </w:tr>
      <w:tr w:rsidR="003C5BE7" w:rsidRPr="00F02730" w:rsidTr="00237D2C">
        <w:trPr>
          <w:cantSplit/>
          <w:trHeight w:val="288"/>
        </w:trPr>
        <w:tc>
          <w:tcPr>
            <w:tcW w:w="1188" w:type="dxa"/>
          </w:tcPr>
          <w:p w:rsidR="003C5BE7" w:rsidRPr="00A3776A" w:rsidRDefault="003C5BE7" w:rsidP="00077F44">
            <w:pPr>
              <w:spacing w:after="0"/>
            </w:pPr>
            <w:r w:rsidRPr="00A3776A">
              <w:t>PR3-b</w:t>
            </w:r>
          </w:p>
        </w:tc>
        <w:tc>
          <w:tcPr>
            <w:tcW w:w="8276" w:type="dxa"/>
          </w:tcPr>
          <w:p w:rsidR="003C5BE7" w:rsidRPr="004A1ADC" w:rsidRDefault="003C5BE7" w:rsidP="00077F44">
            <w:pPr>
              <w:spacing w:after="0"/>
            </w:pPr>
            <w:r w:rsidRPr="004A1ADC">
              <w:t>Arterial Freight Signal Priority for a Platoon</w:t>
            </w:r>
          </w:p>
        </w:tc>
      </w:tr>
      <w:tr w:rsidR="003C5BE7" w:rsidRPr="00F02730" w:rsidTr="00237D2C">
        <w:trPr>
          <w:cantSplit/>
          <w:trHeight w:val="288"/>
        </w:trPr>
        <w:tc>
          <w:tcPr>
            <w:tcW w:w="1188" w:type="dxa"/>
          </w:tcPr>
          <w:p w:rsidR="003C5BE7" w:rsidRPr="00A3776A" w:rsidRDefault="003C5BE7" w:rsidP="00077F44">
            <w:pPr>
              <w:spacing w:after="0"/>
            </w:pPr>
            <w:r w:rsidRPr="00A3776A">
              <w:t>PR4</w:t>
            </w:r>
          </w:p>
        </w:tc>
        <w:tc>
          <w:tcPr>
            <w:tcW w:w="8276" w:type="dxa"/>
          </w:tcPr>
          <w:p w:rsidR="003C5BE7" w:rsidRPr="004A1ADC" w:rsidRDefault="003C5BE7" w:rsidP="00077F44">
            <w:pPr>
              <w:spacing w:after="0"/>
            </w:pPr>
            <w:r w:rsidRPr="004A1ADC">
              <w:t>Emergency Vehicle Single or Multiple Vehicles without PSOBE</w:t>
            </w:r>
          </w:p>
        </w:tc>
      </w:tr>
      <w:tr w:rsidR="003C5BE7" w:rsidRPr="00F02730" w:rsidTr="00237D2C">
        <w:trPr>
          <w:cantSplit/>
          <w:trHeight w:val="288"/>
        </w:trPr>
        <w:tc>
          <w:tcPr>
            <w:tcW w:w="1188" w:type="dxa"/>
          </w:tcPr>
          <w:p w:rsidR="003C5BE7" w:rsidRDefault="003C5BE7" w:rsidP="00077F44">
            <w:pPr>
              <w:spacing w:after="0"/>
            </w:pPr>
            <w:r w:rsidRPr="00A3776A">
              <w:t>PR5</w:t>
            </w:r>
          </w:p>
        </w:tc>
        <w:tc>
          <w:tcPr>
            <w:tcW w:w="8276" w:type="dxa"/>
          </w:tcPr>
          <w:p w:rsidR="003C5BE7" w:rsidRDefault="003C5BE7" w:rsidP="00077F44">
            <w:pPr>
              <w:spacing w:after="0"/>
            </w:pPr>
            <w:r w:rsidRPr="004A1ADC">
              <w:t>Emergency Vehicle Single or Multiple Vehicles with PSOBE</w:t>
            </w:r>
          </w:p>
        </w:tc>
      </w:tr>
      <w:tr w:rsidR="00F07A41" w:rsidRPr="00F02730" w:rsidTr="000F6787">
        <w:trPr>
          <w:cantSplit/>
          <w:trHeight w:val="150"/>
        </w:trPr>
        <w:tc>
          <w:tcPr>
            <w:tcW w:w="9464" w:type="dxa"/>
            <w:gridSpan w:val="2"/>
            <w:vAlign w:val="bottom"/>
          </w:tcPr>
          <w:p w:rsidR="00F07A41" w:rsidRPr="00D30BD4" w:rsidRDefault="00F07A41" w:rsidP="000F6787">
            <w:pPr>
              <w:pStyle w:val="Subheading1"/>
              <w:spacing w:before="120" w:after="0"/>
            </w:pPr>
            <w:bookmarkStart w:id="3" w:name="_Ref372542515"/>
            <w:r w:rsidRPr="00D30BD4">
              <w:t>Safety Use Cases</w:t>
            </w:r>
            <w:bookmarkEnd w:id="3"/>
          </w:p>
        </w:tc>
      </w:tr>
      <w:tr w:rsidR="003C5BE7" w:rsidRPr="00F02730" w:rsidTr="00237D2C">
        <w:trPr>
          <w:cantSplit/>
          <w:trHeight w:val="288"/>
        </w:trPr>
        <w:tc>
          <w:tcPr>
            <w:tcW w:w="1188" w:type="dxa"/>
          </w:tcPr>
          <w:p w:rsidR="003C5BE7" w:rsidRPr="008501A1" w:rsidRDefault="003C5BE7" w:rsidP="00077F44">
            <w:pPr>
              <w:spacing w:after="0"/>
            </w:pPr>
            <w:r w:rsidRPr="008501A1">
              <w:t>SA1</w:t>
            </w:r>
          </w:p>
        </w:tc>
        <w:tc>
          <w:tcPr>
            <w:tcW w:w="8276" w:type="dxa"/>
          </w:tcPr>
          <w:p w:rsidR="003C5BE7" w:rsidRPr="007650B2" w:rsidRDefault="003C5BE7" w:rsidP="00077F44">
            <w:pPr>
              <w:spacing w:after="0"/>
            </w:pPr>
            <w:r w:rsidRPr="007650B2">
              <w:t>Dilemma Zone Protection</w:t>
            </w:r>
          </w:p>
        </w:tc>
      </w:tr>
      <w:tr w:rsidR="003C5BE7" w:rsidRPr="00F02730" w:rsidTr="00237D2C">
        <w:trPr>
          <w:cantSplit/>
          <w:trHeight w:val="288"/>
        </w:trPr>
        <w:tc>
          <w:tcPr>
            <w:tcW w:w="1188" w:type="dxa"/>
          </w:tcPr>
          <w:p w:rsidR="003C5BE7" w:rsidRPr="008501A1" w:rsidRDefault="003C5BE7" w:rsidP="00077F44">
            <w:pPr>
              <w:spacing w:after="0"/>
            </w:pPr>
            <w:r w:rsidRPr="008501A1">
              <w:t>SA2</w:t>
            </w:r>
          </w:p>
        </w:tc>
        <w:tc>
          <w:tcPr>
            <w:tcW w:w="8276" w:type="dxa"/>
          </w:tcPr>
          <w:p w:rsidR="003C5BE7" w:rsidRPr="007650B2" w:rsidRDefault="003C5BE7" w:rsidP="00077F44">
            <w:pPr>
              <w:spacing w:after="0"/>
            </w:pPr>
            <w:r w:rsidRPr="007650B2">
              <w:t>Red Light Violation Warning</w:t>
            </w:r>
          </w:p>
        </w:tc>
      </w:tr>
      <w:tr w:rsidR="003C5BE7" w:rsidRPr="00F02730" w:rsidTr="00237D2C">
        <w:trPr>
          <w:cantSplit/>
          <w:trHeight w:val="288"/>
        </w:trPr>
        <w:tc>
          <w:tcPr>
            <w:tcW w:w="1188" w:type="dxa"/>
          </w:tcPr>
          <w:p w:rsidR="003C5BE7" w:rsidRPr="008501A1" w:rsidRDefault="003C5BE7" w:rsidP="00077F44">
            <w:pPr>
              <w:spacing w:after="0"/>
            </w:pPr>
            <w:r w:rsidRPr="008501A1">
              <w:t>SA3</w:t>
            </w:r>
          </w:p>
        </w:tc>
        <w:tc>
          <w:tcPr>
            <w:tcW w:w="8276" w:type="dxa"/>
          </w:tcPr>
          <w:p w:rsidR="003C5BE7" w:rsidRPr="007650B2" w:rsidRDefault="003C5BE7" w:rsidP="00077F44">
            <w:pPr>
              <w:spacing w:after="0"/>
            </w:pPr>
            <w:r w:rsidRPr="007650B2">
              <w:t>Stop Sign Violation Warning</w:t>
            </w:r>
          </w:p>
        </w:tc>
      </w:tr>
      <w:tr w:rsidR="003C5BE7" w:rsidRPr="00F02730" w:rsidTr="00237D2C">
        <w:trPr>
          <w:cantSplit/>
          <w:trHeight w:val="288"/>
        </w:trPr>
        <w:tc>
          <w:tcPr>
            <w:tcW w:w="1188" w:type="dxa"/>
          </w:tcPr>
          <w:p w:rsidR="003C5BE7" w:rsidRPr="008501A1" w:rsidRDefault="003C5BE7" w:rsidP="00077F44">
            <w:pPr>
              <w:spacing w:after="0"/>
            </w:pPr>
            <w:r w:rsidRPr="008501A1">
              <w:t>SA4</w:t>
            </w:r>
          </w:p>
        </w:tc>
        <w:tc>
          <w:tcPr>
            <w:tcW w:w="8276" w:type="dxa"/>
          </w:tcPr>
          <w:p w:rsidR="003C5BE7" w:rsidRPr="007650B2" w:rsidRDefault="003C5BE7" w:rsidP="00077F44">
            <w:pPr>
              <w:spacing w:after="0"/>
            </w:pPr>
            <w:r w:rsidRPr="007650B2">
              <w:t>Turning Assistant – Oncoming Traffic</w:t>
            </w:r>
          </w:p>
        </w:tc>
      </w:tr>
      <w:tr w:rsidR="003C5BE7" w:rsidRPr="00F02730" w:rsidTr="00237D2C">
        <w:trPr>
          <w:cantSplit/>
          <w:trHeight w:val="288"/>
        </w:trPr>
        <w:tc>
          <w:tcPr>
            <w:tcW w:w="1188" w:type="dxa"/>
          </w:tcPr>
          <w:p w:rsidR="003C5BE7" w:rsidRPr="008501A1" w:rsidRDefault="003C5BE7" w:rsidP="00077F44">
            <w:pPr>
              <w:spacing w:after="0"/>
            </w:pPr>
            <w:r w:rsidRPr="008501A1">
              <w:t>SA5</w:t>
            </w:r>
          </w:p>
        </w:tc>
        <w:tc>
          <w:tcPr>
            <w:tcW w:w="8276" w:type="dxa"/>
          </w:tcPr>
          <w:p w:rsidR="003C5BE7" w:rsidRPr="007650B2" w:rsidRDefault="003C5BE7" w:rsidP="00077F44">
            <w:pPr>
              <w:spacing w:after="0"/>
            </w:pPr>
            <w:r w:rsidRPr="007650B2">
              <w:t>Turning Assistant - Vulnerable Road User Avoidance</w:t>
            </w:r>
          </w:p>
        </w:tc>
      </w:tr>
      <w:tr w:rsidR="003C5BE7" w:rsidRPr="00F02730" w:rsidTr="00237D2C">
        <w:trPr>
          <w:cantSplit/>
          <w:trHeight w:val="288"/>
        </w:trPr>
        <w:tc>
          <w:tcPr>
            <w:tcW w:w="1188" w:type="dxa"/>
          </w:tcPr>
          <w:p w:rsidR="003C5BE7" w:rsidRPr="008501A1" w:rsidRDefault="003C5BE7" w:rsidP="00077F44">
            <w:pPr>
              <w:spacing w:after="0"/>
            </w:pPr>
            <w:r w:rsidRPr="008501A1">
              <w:t>SA6</w:t>
            </w:r>
          </w:p>
        </w:tc>
        <w:tc>
          <w:tcPr>
            <w:tcW w:w="8276" w:type="dxa"/>
          </w:tcPr>
          <w:p w:rsidR="003C5BE7" w:rsidRPr="007650B2" w:rsidRDefault="003C5BE7" w:rsidP="00077F44">
            <w:pPr>
              <w:spacing w:after="0"/>
            </w:pPr>
            <w:r w:rsidRPr="007650B2">
              <w:t>Non-signalized Crossing Traffic Warning</w:t>
            </w:r>
          </w:p>
        </w:tc>
      </w:tr>
      <w:tr w:rsidR="003C5BE7" w:rsidRPr="00F02730" w:rsidTr="00237D2C">
        <w:trPr>
          <w:cantSplit/>
          <w:trHeight w:val="288"/>
        </w:trPr>
        <w:tc>
          <w:tcPr>
            <w:tcW w:w="1188" w:type="dxa"/>
          </w:tcPr>
          <w:p w:rsidR="003C5BE7" w:rsidRDefault="003C5BE7" w:rsidP="00077F44">
            <w:pPr>
              <w:spacing w:after="0"/>
            </w:pPr>
            <w:r w:rsidRPr="008501A1">
              <w:t>SA7</w:t>
            </w:r>
          </w:p>
        </w:tc>
        <w:tc>
          <w:tcPr>
            <w:tcW w:w="8276" w:type="dxa"/>
          </w:tcPr>
          <w:p w:rsidR="003C5BE7" w:rsidRDefault="003C5BE7" w:rsidP="00077F44">
            <w:pPr>
              <w:spacing w:after="0"/>
            </w:pPr>
            <w:r w:rsidRPr="007650B2">
              <w:t>Crossing Vulnerable Road User Advisory (Non-signalized)</w:t>
            </w:r>
          </w:p>
        </w:tc>
      </w:tr>
      <w:tr w:rsidR="00F07A41" w:rsidRPr="00F02730" w:rsidTr="000F6787">
        <w:trPr>
          <w:cantSplit/>
          <w:trHeight w:val="70"/>
        </w:trPr>
        <w:tc>
          <w:tcPr>
            <w:tcW w:w="9464" w:type="dxa"/>
            <w:gridSpan w:val="2"/>
            <w:vAlign w:val="bottom"/>
          </w:tcPr>
          <w:p w:rsidR="00F07A41" w:rsidRPr="00D30BD4" w:rsidRDefault="00F07A41" w:rsidP="000F6787">
            <w:pPr>
              <w:pStyle w:val="Subheading1"/>
              <w:spacing w:before="120" w:after="0"/>
            </w:pPr>
            <w:r w:rsidRPr="00D30BD4">
              <w:t>Mobility/Sustainability Use Cases</w:t>
            </w:r>
          </w:p>
        </w:tc>
      </w:tr>
      <w:tr w:rsidR="003C5BE7" w:rsidRPr="00F02730" w:rsidTr="00237D2C">
        <w:trPr>
          <w:cantSplit/>
          <w:trHeight w:val="288"/>
        </w:trPr>
        <w:tc>
          <w:tcPr>
            <w:tcW w:w="1188" w:type="dxa"/>
          </w:tcPr>
          <w:p w:rsidR="003C5BE7" w:rsidRPr="00CA5DCA" w:rsidRDefault="003C5BE7" w:rsidP="00077F44">
            <w:pPr>
              <w:spacing w:after="0"/>
            </w:pPr>
            <w:r w:rsidRPr="00CA5DCA">
              <w:t>MS1</w:t>
            </w:r>
          </w:p>
        </w:tc>
        <w:tc>
          <w:tcPr>
            <w:tcW w:w="8276" w:type="dxa"/>
          </w:tcPr>
          <w:p w:rsidR="003C5BE7" w:rsidRPr="00880358" w:rsidRDefault="003C5BE7" w:rsidP="00077F44">
            <w:pPr>
              <w:spacing w:after="0"/>
            </w:pPr>
            <w:r w:rsidRPr="00880358">
              <w:t>Basic Local Traffic Signal Actuation</w:t>
            </w:r>
          </w:p>
        </w:tc>
      </w:tr>
      <w:tr w:rsidR="003C5BE7" w:rsidRPr="00F02730" w:rsidTr="00237D2C">
        <w:trPr>
          <w:cantSplit/>
          <w:trHeight w:val="288"/>
        </w:trPr>
        <w:tc>
          <w:tcPr>
            <w:tcW w:w="1188" w:type="dxa"/>
          </w:tcPr>
          <w:p w:rsidR="003C5BE7" w:rsidRPr="00CA5DCA" w:rsidRDefault="003C5BE7" w:rsidP="00077F44">
            <w:pPr>
              <w:spacing w:after="0"/>
            </w:pPr>
            <w:r w:rsidRPr="00CA5DCA">
              <w:t>MS2</w:t>
            </w:r>
          </w:p>
        </w:tc>
        <w:tc>
          <w:tcPr>
            <w:tcW w:w="8276" w:type="dxa"/>
          </w:tcPr>
          <w:p w:rsidR="003C5BE7" w:rsidRPr="00880358" w:rsidRDefault="003C5BE7" w:rsidP="00077F44">
            <w:pPr>
              <w:spacing w:after="0"/>
            </w:pPr>
            <w:r w:rsidRPr="00880358">
              <w:t>Platoon Detection for Coordinated Signals</w:t>
            </w:r>
          </w:p>
        </w:tc>
      </w:tr>
      <w:tr w:rsidR="003C5BE7" w:rsidRPr="00F02730" w:rsidTr="00237D2C">
        <w:trPr>
          <w:cantSplit/>
          <w:trHeight w:val="288"/>
        </w:trPr>
        <w:tc>
          <w:tcPr>
            <w:tcW w:w="1188" w:type="dxa"/>
          </w:tcPr>
          <w:p w:rsidR="003C5BE7" w:rsidRPr="00CA5DCA" w:rsidRDefault="003C5BE7" w:rsidP="00077F44">
            <w:pPr>
              <w:spacing w:after="0"/>
            </w:pPr>
            <w:r w:rsidRPr="00CA5DCA">
              <w:t>MS3</w:t>
            </w:r>
          </w:p>
        </w:tc>
        <w:tc>
          <w:tcPr>
            <w:tcW w:w="8276" w:type="dxa"/>
          </w:tcPr>
          <w:p w:rsidR="003C5BE7" w:rsidRPr="00880358" w:rsidRDefault="003C5BE7" w:rsidP="00077F44">
            <w:pPr>
              <w:spacing w:after="0"/>
            </w:pPr>
            <w:r w:rsidRPr="00880358">
              <w:t>Congested Intersection Adjustment</w:t>
            </w:r>
          </w:p>
        </w:tc>
      </w:tr>
      <w:tr w:rsidR="003C5BE7" w:rsidRPr="00F02730" w:rsidTr="00237D2C">
        <w:trPr>
          <w:cantSplit/>
          <w:trHeight w:val="288"/>
        </w:trPr>
        <w:tc>
          <w:tcPr>
            <w:tcW w:w="1188" w:type="dxa"/>
          </w:tcPr>
          <w:p w:rsidR="003C5BE7" w:rsidRPr="00CA5DCA" w:rsidRDefault="003C5BE7" w:rsidP="00077F44">
            <w:pPr>
              <w:spacing w:after="0"/>
            </w:pPr>
            <w:r w:rsidRPr="00CA5DCA">
              <w:t>MS4</w:t>
            </w:r>
          </w:p>
        </w:tc>
        <w:tc>
          <w:tcPr>
            <w:tcW w:w="8276" w:type="dxa"/>
          </w:tcPr>
          <w:p w:rsidR="003C5BE7" w:rsidRPr="00880358" w:rsidRDefault="003C5BE7" w:rsidP="00077F44">
            <w:pPr>
              <w:spacing w:after="0"/>
            </w:pPr>
            <w:r w:rsidRPr="00880358">
              <w:t>Traffic Signal Optimal Speed Advisory</w:t>
            </w:r>
          </w:p>
        </w:tc>
      </w:tr>
      <w:tr w:rsidR="003C5BE7" w:rsidRPr="00F02730" w:rsidTr="00237D2C">
        <w:trPr>
          <w:cantSplit/>
          <w:trHeight w:val="288"/>
        </w:trPr>
        <w:tc>
          <w:tcPr>
            <w:tcW w:w="1188" w:type="dxa"/>
          </w:tcPr>
          <w:p w:rsidR="003C5BE7" w:rsidRPr="00CA5DCA" w:rsidRDefault="003C5BE7" w:rsidP="00077F44">
            <w:pPr>
              <w:spacing w:after="0"/>
            </w:pPr>
            <w:r w:rsidRPr="00CA5DCA">
              <w:t>MS5</w:t>
            </w:r>
          </w:p>
        </w:tc>
        <w:tc>
          <w:tcPr>
            <w:tcW w:w="8276" w:type="dxa"/>
          </w:tcPr>
          <w:p w:rsidR="003C5BE7" w:rsidRPr="00880358" w:rsidRDefault="003C5BE7" w:rsidP="00077F44">
            <w:pPr>
              <w:spacing w:after="0"/>
            </w:pPr>
            <w:r w:rsidRPr="00880358">
              <w:t>Signalized Corridor Eco-Driving Speed Guidance</w:t>
            </w:r>
          </w:p>
        </w:tc>
      </w:tr>
      <w:tr w:rsidR="003C5BE7" w:rsidRPr="00F02730" w:rsidTr="00237D2C">
        <w:trPr>
          <w:cantSplit/>
          <w:trHeight w:val="288"/>
        </w:trPr>
        <w:tc>
          <w:tcPr>
            <w:tcW w:w="1188" w:type="dxa"/>
          </w:tcPr>
          <w:p w:rsidR="003C5BE7" w:rsidRPr="00CA5DCA" w:rsidRDefault="003C5BE7" w:rsidP="00077F44">
            <w:pPr>
              <w:spacing w:after="0"/>
            </w:pPr>
            <w:r w:rsidRPr="00CA5DCA">
              <w:t>MS6</w:t>
            </w:r>
          </w:p>
        </w:tc>
        <w:tc>
          <w:tcPr>
            <w:tcW w:w="8276" w:type="dxa"/>
          </w:tcPr>
          <w:p w:rsidR="003C5BE7" w:rsidRPr="00880358" w:rsidRDefault="003C5BE7" w:rsidP="00077F44">
            <w:pPr>
              <w:spacing w:after="0"/>
            </w:pPr>
            <w:r w:rsidRPr="00880358">
              <w:t>Idling Stop Support</w:t>
            </w:r>
          </w:p>
        </w:tc>
      </w:tr>
      <w:tr w:rsidR="003C5BE7" w:rsidRPr="00F02730" w:rsidTr="00237D2C">
        <w:trPr>
          <w:cantSplit/>
          <w:trHeight w:val="288"/>
        </w:trPr>
        <w:tc>
          <w:tcPr>
            <w:tcW w:w="1188" w:type="dxa"/>
          </w:tcPr>
          <w:p w:rsidR="003C5BE7" w:rsidRPr="00CA5DCA" w:rsidRDefault="003C5BE7" w:rsidP="00077F44">
            <w:pPr>
              <w:spacing w:after="0"/>
            </w:pPr>
            <w:r w:rsidRPr="00CA5DCA">
              <w:t>MS7</w:t>
            </w:r>
          </w:p>
        </w:tc>
        <w:tc>
          <w:tcPr>
            <w:tcW w:w="8276" w:type="dxa"/>
          </w:tcPr>
          <w:p w:rsidR="003C5BE7" w:rsidRPr="00880358" w:rsidRDefault="003C5BE7" w:rsidP="00077F44">
            <w:pPr>
              <w:spacing w:after="0"/>
            </w:pPr>
            <w:r w:rsidRPr="00880358">
              <w:t>Start Delay Prevention</w:t>
            </w:r>
          </w:p>
        </w:tc>
      </w:tr>
      <w:tr w:rsidR="003C5BE7" w:rsidRPr="00F02730" w:rsidTr="00237D2C">
        <w:trPr>
          <w:cantSplit/>
          <w:trHeight w:val="288"/>
        </w:trPr>
        <w:tc>
          <w:tcPr>
            <w:tcW w:w="1188" w:type="dxa"/>
          </w:tcPr>
          <w:p w:rsidR="003C5BE7" w:rsidRPr="00CA5DCA" w:rsidRDefault="003C5BE7" w:rsidP="00077F44">
            <w:pPr>
              <w:spacing w:after="0"/>
            </w:pPr>
            <w:r w:rsidRPr="00CA5DCA">
              <w:t>MS8</w:t>
            </w:r>
          </w:p>
        </w:tc>
        <w:tc>
          <w:tcPr>
            <w:tcW w:w="8276" w:type="dxa"/>
          </w:tcPr>
          <w:p w:rsidR="003C5BE7" w:rsidRPr="00880358" w:rsidRDefault="003C5BE7" w:rsidP="00077F44">
            <w:pPr>
              <w:spacing w:after="0"/>
            </w:pPr>
            <w:r w:rsidRPr="00880358">
              <w:t>Travel Lane Advice</w:t>
            </w:r>
          </w:p>
        </w:tc>
      </w:tr>
      <w:tr w:rsidR="003C5BE7" w:rsidRPr="00F02730" w:rsidTr="00237D2C">
        <w:trPr>
          <w:cantSplit/>
          <w:trHeight w:val="288"/>
        </w:trPr>
        <w:tc>
          <w:tcPr>
            <w:tcW w:w="1188" w:type="dxa"/>
          </w:tcPr>
          <w:p w:rsidR="003C5BE7" w:rsidRPr="00CA5DCA" w:rsidRDefault="003C5BE7" w:rsidP="00077F44">
            <w:pPr>
              <w:spacing w:after="0"/>
            </w:pPr>
            <w:r w:rsidRPr="00CA5DCA">
              <w:t>MS9</w:t>
            </w:r>
          </w:p>
        </w:tc>
        <w:tc>
          <w:tcPr>
            <w:tcW w:w="8276" w:type="dxa"/>
          </w:tcPr>
          <w:p w:rsidR="003C5BE7" w:rsidRPr="00880358" w:rsidRDefault="003C5BE7" w:rsidP="00077F44">
            <w:pPr>
              <w:spacing w:after="0"/>
            </w:pPr>
            <w:r w:rsidRPr="00880358">
              <w:t>Inductive Charging at Signals</w:t>
            </w:r>
          </w:p>
        </w:tc>
      </w:tr>
      <w:tr w:rsidR="003C5BE7" w:rsidRPr="00F02730" w:rsidTr="00237D2C">
        <w:trPr>
          <w:cantSplit/>
          <w:trHeight w:val="288"/>
        </w:trPr>
        <w:tc>
          <w:tcPr>
            <w:tcW w:w="1188" w:type="dxa"/>
          </w:tcPr>
          <w:p w:rsidR="003C5BE7" w:rsidRDefault="003C5BE7" w:rsidP="00077F44">
            <w:pPr>
              <w:spacing w:after="0"/>
            </w:pPr>
            <w:r w:rsidRPr="00CA5DCA">
              <w:lastRenderedPageBreak/>
              <w:t>MS10</w:t>
            </w:r>
          </w:p>
        </w:tc>
        <w:tc>
          <w:tcPr>
            <w:tcW w:w="8276" w:type="dxa"/>
          </w:tcPr>
          <w:p w:rsidR="003C5BE7" w:rsidRDefault="003C5BE7" w:rsidP="00077F44">
            <w:pPr>
              <w:spacing w:after="0"/>
            </w:pPr>
            <w:r w:rsidRPr="00880358">
              <w:t>Don’t Block the Box</w:t>
            </w:r>
          </w:p>
        </w:tc>
      </w:tr>
    </w:tbl>
    <w:p w:rsidR="000C4927" w:rsidRDefault="000C4927" w:rsidP="00824461">
      <w:pPr>
        <w:pStyle w:val="Textkrper1"/>
      </w:pPr>
    </w:p>
    <w:p w:rsidR="000C4927" w:rsidRDefault="00003702" w:rsidP="00880558">
      <w:r>
        <w:t>Definitions of terms and abbreviations</w:t>
      </w:r>
      <w:r w:rsidR="009D4555">
        <w:t xml:space="preserve"> can also be found in the ISO document</w:t>
      </w:r>
      <w:r w:rsidR="00413EFD">
        <w:t xml:space="preserve"> provided</w:t>
      </w:r>
      <w:r w:rsidR="009D4555">
        <w:t>.</w:t>
      </w:r>
      <w:r>
        <w:t xml:space="preserve"> </w:t>
      </w:r>
    </w:p>
    <w:p w:rsidR="00E54FB1" w:rsidRDefault="00BB6627" w:rsidP="00880558">
      <w:r>
        <w:t xml:space="preserve">If you miss a specific use case of interest feel free to describe it </w:t>
      </w:r>
      <w:r w:rsidR="00D42963">
        <w:t>by using the table</w:t>
      </w:r>
      <w:r w:rsidR="00D42963" w:rsidRPr="00D42963">
        <w:t xml:space="preserve"> </w:t>
      </w:r>
      <w:r w:rsidR="00D42963">
        <w:t xml:space="preserve">provided </w:t>
      </w:r>
      <w:r>
        <w:t xml:space="preserve">within chapter </w:t>
      </w:r>
      <w:r w:rsidR="007701FE">
        <w:fldChar w:fldCharType="begin"/>
      </w:r>
      <w:r w:rsidR="007701FE">
        <w:instrText xml:space="preserve"> REF _Ref375306758 \r \h </w:instrText>
      </w:r>
      <w:r w:rsidR="007701FE">
        <w:fldChar w:fldCharType="separate"/>
      </w:r>
      <w:r w:rsidR="007701FE">
        <w:t>3.3</w:t>
      </w:r>
      <w:r w:rsidR="007701FE">
        <w:fldChar w:fldCharType="end"/>
      </w:r>
      <w:r w:rsidR="007701FE">
        <w:t>.</w:t>
      </w:r>
    </w:p>
    <w:p w:rsidR="00E54FB1" w:rsidRDefault="00E54FB1">
      <w:pPr>
        <w:spacing w:after="0" w:line="240" w:lineRule="auto"/>
      </w:pPr>
      <w:r>
        <w:br w:type="page"/>
      </w:r>
    </w:p>
    <w:p w:rsidR="00101A9B" w:rsidRDefault="00101A9B" w:rsidP="00270308">
      <w:pPr>
        <w:pStyle w:val="Heading2"/>
      </w:pPr>
      <w:bookmarkStart w:id="4" w:name="_Toc375307797"/>
      <w:r>
        <w:lastRenderedPageBreak/>
        <w:t>Use Cases related to ISO 19091 – Part 1</w:t>
      </w:r>
      <w:bookmarkEnd w:id="4"/>
    </w:p>
    <w:p w:rsidR="00DE0FAD" w:rsidRDefault="00DE0FAD" w:rsidP="00EB797B">
      <w:pPr>
        <w:pStyle w:val="Heading3"/>
      </w:pPr>
      <w:bookmarkStart w:id="5" w:name="_Toc375307798"/>
      <w:r w:rsidRPr="00D30BD4">
        <w:t>Priority/</w:t>
      </w:r>
      <w:proofErr w:type="spellStart"/>
      <w:r w:rsidRPr="00D30BD4">
        <w:t>Preemption</w:t>
      </w:r>
      <w:proofErr w:type="spellEnd"/>
      <w:r w:rsidRPr="00D30BD4">
        <w:t xml:space="preserve"> Use Cases</w:t>
      </w:r>
      <w:bookmarkEnd w:id="5"/>
    </w:p>
    <w:p w:rsidR="00B17EDD" w:rsidRDefault="00B17EDD" w:rsidP="00B17EDD">
      <w:pPr>
        <w:pStyle w:val="Heading4"/>
      </w:pPr>
      <w:r>
        <w:t>Overview</w:t>
      </w:r>
    </w:p>
    <w:p w:rsidR="002A1BC6" w:rsidRPr="002A1BC6" w:rsidRDefault="002A1BC6" w:rsidP="002A1BC6">
      <w:r w:rsidRPr="00F02730">
        <w:t>The priority/</w:t>
      </w:r>
      <w:proofErr w:type="spellStart"/>
      <w:r w:rsidRPr="00F02730">
        <w:t>preemption</w:t>
      </w:r>
      <w:proofErr w:type="spellEnd"/>
      <w:r w:rsidRPr="00F02730">
        <w:t xml:space="preserve"> use cases are related to the concept of using the connected vehicle (CV) message exchanges (V2I, I2V) for the purpose of modifying the traffic signal operation, for one or more intersections, to better serve the needs of transit, freight, and emergency service vehicles.  </w:t>
      </w:r>
    </w:p>
    <w:p w:rsidR="00D819A7" w:rsidRPr="00D819A7" w:rsidRDefault="00D819A7" w:rsidP="00D819A7">
      <w:pPr>
        <w:pStyle w:val="Heading4"/>
      </w:pPr>
      <w:r w:rsidRPr="00D819A7">
        <w:t>General questions</w:t>
      </w:r>
    </w:p>
    <w:p w:rsidR="005211F0" w:rsidRDefault="005211F0" w:rsidP="00D819A7">
      <w:pPr>
        <w:pStyle w:val="Subheading2"/>
      </w:pPr>
      <w:r>
        <w:t xml:space="preserve">Use Case </w:t>
      </w:r>
      <w:r w:rsidR="00654929">
        <w:t>Group</w:t>
      </w:r>
      <w:r>
        <w:t>:</w:t>
      </w:r>
      <w:r w:rsidR="00654929">
        <w:t xml:space="preserve"> </w:t>
      </w:r>
      <w:r>
        <w:t>Public Transport Priority</w:t>
      </w:r>
      <w:r w:rsidR="00D819A7">
        <w:t xml:space="preserve"> (</w:t>
      </w:r>
      <w:r w:rsidR="003E1566">
        <w:t>considering</w:t>
      </w:r>
      <w:r w:rsidR="00D819A7">
        <w:t xml:space="preserve"> PR1, PR1a and PR2)</w:t>
      </w:r>
    </w:p>
    <w:tbl>
      <w:tblPr>
        <w:tblStyle w:val="LightList-Accent1"/>
        <w:tblW w:w="0" w:type="auto"/>
        <w:tblLayout w:type="fixed"/>
        <w:tblLook w:val="0000" w:firstRow="0" w:lastRow="0" w:firstColumn="0" w:lastColumn="0" w:noHBand="0" w:noVBand="0"/>
      </w:tblPr>
      <w:tblGrid>
        <w:gridCol w:w="9180"/>
      </w:tblGrid>
      <w:tr w:rsidR="001E79EB" w:rsidRPr="00772EE2" w:rsidTr="00772EE2">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1E79EB" w:rsidRPr="00772EE2" w:rsidRDefault="003E1566" w:rsidP="006F6887">
            <w:pPr>
              <w:rPr>
                <w:b/>
                <w:sz w:val="20"/>
                <w:szCs w:val="20"/>
              </w:rPr>
            </w:pPr>
            <w:r w:rsidRPr="003E1566">
              <w:rPr>
                <w:sz w:val="20"/>
                <w:szCs w:val="20"/>
              </w:rPr>
              <w:t>Is public transport priority at traffic signals already implemented in your city</w:t>
            </w:r>
            <w:r>
              <w:rPr>
                <w:sz w:val="20"/>
                <w:szCs w:val="20"/>
              </w:rPr>
              <w:t>/region</w:t>
            </w:r>
            <w:r w:rsidRPr="003E1566">
              <w:rPr>
                <w:sz w:val="20"/>
                <w:szCs w:val="20"/>
              </w:rPr>
              <w:t xml:space="preserve"> or are their plans to do so?</w:t>
            </w:r>
          </w:p>
        </w:tc>
      </w:tr>
      <w:tr w:rsidR="001E79EB" w:rsidRPr="00772EE2" w:rsidTr="006F6887">
        <w:trPr>
          <w:trHeight w:val="322"/>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1E79EB" w:rsidRPr="00772EE2" w:rsidRDefault="001E79EB" w:rsidP="006F6887">
            <w:pPr>
              <w:rPr>
                <w:sz w:val="20"/>
                <w:szCs w:val="20"/>
                <w:lang w:val="en-US"/>
              </w:rPr>
            </w:pPr>
            <w:r w:rsidRPr="00772EE2">
              <w:rPr>
                <w:sz w:val="20"/>
                <w:szCs w:val="20"/>
                <w:lang w:val="en-US"/>
              </w:rPr>
              <w:t>[Yes/No, brief reason]</w:t>
            </w:r>
          </w:p>
        </w:tc>
      </w:tr>
      <w:tr w:rsidR="001E79EB" w:rsidRPr="00772EE2" w:rsidTr="006F6887">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1E79EB" w:rsidRPr="00772EE2" w:rsidRDefault="001E79EB" w:rsidP="006F6887">
            <w:pPr>
              <w:rPr>
                <w:b/>
                <w:sz w:val="20"/>
                <w:szCs w:val="20"/>
              </w:rPr>
            </w:pPr>
            <w:r w:rsidRPr="00772EE2">
              <w:rPr>
                <w:sz w:val="20"/>
                <w:szCs w:val="20"/>
              </w:rPr>
              <w:t xml:space="preserve">Do you consider that the availability of </w:t>
            </w:r>
            <w:proofErr w:type="spellStart"/>
            <w:r w:rsidR="00413EFD">
              <w:rPr>
                <w:sz w:val="20"/>
                <w:szCs w:val="20"/>
                <w:lang w:val="en-US"/>
              </w:rPr>
              <w:t>SPaT</w:t>
            </w:r>
            <w:proofErr w:type="spellEnd"/>
            <w:r w:rsidR="00413EFD">
              <w:rPr>
                <w:sz w:val="20"/>
                <w:szCs w:val="20"/>
                <w:lang w:val="en-US"/>
              </w:rPr>
              <w:t xml:space="preserve">/MAP </w:t>
            </w:r>
            <w:r w:rsidRPr="00772EE2">
              <w:rPr>
                <w:sz w:val="20"/>
                <w:szCs w:val="20"/>
              </w:rPr>
              <w:t>would usefully improve public transport priority?</w:t>
            </w:r>
          </w:p>
        </w:tc>
      </w:tr>
      <w:tr w:rsidR="001E79EB" w:rsidRPr="00772EE2" w:rsidTr="006F6887">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1E79EB" w:rsidRPr="00772EE2" w:rsidRDefault="001E79EB" w:rsidP="006F6887">
            <w:pPr>
              <w:rPr>
                <w:sz w:val="20"/>
                <w:szCs w:val="20"/>
                <w:lang w:val="en-US"/>
              </w:rPr>
            </w:pPr>
            <w:r w:rsidRPr="00772EE2">
              <w:rPr>
                <w:sz w:val="20"/>
                <w:szCs w:val="20"/>
                <w:lang w:val="en-US"/>
              </w:rPr>
              <w:t>[Yes/No, brief reason]</w:t>
            </w:r>
          </w:p>
        </w:tc>
      </w:tr>
      <w:tr w:rsidR="001E79EB" w:rsidRPr="00772EE2" w:rsidTr="006F6887">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1E79EB" w:rsidRPr="00772EE2" w:rsidRDefault="005F3ECD" w:rsidP="005F3ECD">
            <w:pPr>
              <w:rPr>
                <w:sz w:val="20"/>
                <w:szCs w:val="20"/>
              </w:rPr>
            </w:pPr>
            <w:r w:rsidRPr="005F3ECD">
              <w:rPr>
                <w:sz w:val="20"/>
                <w:szCs w:val="20"/>
              </w:rPr>
              <w:t xml:space="preserve">What are the perceived benefits of </w:t>
            </w:r>
            <w:r w:rsidR="006817E3">
              <w:rPr>
                <w:sz w:val="20"/>
                <w:szCs w:val="20"/>
              </w:rPr>
              <w:t xml:space="preserve">the </w:t>
            </w:r>
            <w:proofErr w:type="spellStart"/>
            <w:r w:rsidR="00413EFD">
              <w:rPr>
                <w:sz w:val="20"/>
                <w:szCs w:val="20"/>
                <w:lang w:val="en-US"/>
              </w:rPr>
              <w:t>SPaT</w:t>
            </w:r>
            <w:proofErr w:type="spellEnd"/>
            <w:r w:rsidR="00413EFD">
              <w:rPr>
                <w:sz w:val="20"/>
                <w:szCs w:val="20"/>
                <w:lang w:val="en-US"/>
              </w:rPr>
              <w:t xml:space="preserve">/MAP </w:t>
            </w:r>
            <w:r w:rsidR="006817E3">
              <w:rPr>
                <w:sz w:val="20"/>
                <w:szCs w:val="20"/>
              </w:rPr>
              <w:t xml:space="preserve">approach </w:t>
            </w:r>
            <w:r w:rsidRPr="005F3ECD">
              <w:rPr>
                <w:sz w:val="20"/>
                <w:szCs w:val="20"/>
              </w:rPr>
              <w:t>to providing public transport priority?</w:t>
            </w:r>
          </w:p>
        </w:tc>
      </w:tr>
      <w:tr w:rsidR="001E79EB" w:rsidRPr="00772EE2" w:rsidTr="0060526C">
        <w:trPr>
          <w:trHeight w:val="476"/>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1E79EB" w:rsidRPr="00772EE2" w:rsidRDefault="001E79EB" w:rsidP="006F6887">
            <w:pPr>
              <w:rPr>
                <w:sz w:val="20"/>
                <w:szCs w:val="20"/>
              </w:rPr>
            </w:pPr>
          </w:p>
        </w:tc>
      </w:tr>
      <w:tr w:rsidR="001E79EB" w:rsidRPr="00772EE2" w:rsidTr="006F6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1E79EB" w:rsidRPr="00772EE2" w:rsidRDefault="001E79EB" w:rsidP="0060526C">
            <w:pPr>
              <w:rPr>
                <w:sz w:val="20"/>
                <w:szCs w:val="20"/>
              </w:rPr>
            </w:pPr>
            <w:r w:rsidRPr="00772EE2">
              <w:rPr>
                <w:sz w:val="20"/>
                <w:szCs w:val="20"/>
                <w:lang w:val="en-US"/>
              </w:rPr>
              <w:t>What are the perceived challenges</w:t>
            </w:r>
            <w:r w:rsidR="006817E3" w:rsidRPr="005F3ECD">
              <w:rPr>
                <w:sz w:val="20"/>
                <w:szCs w:val="20"/>
              </w:rPr>
              <w:t xml:space="preserve"> of </w:t>
            </w:r>
            <w:r w:rsidR="006817E3">
              <w:rPr>
                <w:sz w:val="20"/>
                <w:szCs w:val="20"/>
              </w:rPr>
              <w:t xml:space="preserve">the </w:t>
            </w:r>
            <w:proofErr w:type="spellStart"/>
            <w:r w:rsidR="00413EFD">
              <w:rPr>
                <w:sz w:val="20"/>
                <w:szCs w:val="20"/>
                <w:lang w:val="en-US"/>
              </w:rPr>
              <w:t>SPaT</w:t>
            </w:r>
            <w:proofErr w:type="spellEnd"/>
            <w:r w:rsidR="00413EFD">
              <w:rPr>
                <w:sz w:val="20"/>
                <w:szCs w:val="20"/>
                <w:lang w:val="en-US"/>
              </w:rPr>
              <w:t>/MAP</w:t>
            </w:r>
            <w:r w:rsidR="00413EFD">
              <w:rPr>
                <w:sz w:val="20"/>
                <w:szCs w:val="20"/>
              </w:rPr>
              <w:t xml:space="preserve"> </w:t>
            </w:r>
            <w:r w:rsidR="006817E3">
              <w:rPr>
                <w:sz w:val="20"/>
                <w:szCs w:val="20"/>
              </w:rPr>
              <w:t xml:space="preserve">approach </w:t>
            </w:r>
            <w:r w:rsidR="0060526C" w:rsidRPr="005F3ECD">
              <w:rPr>
                <w:sz w:val="20"/>
                <w:szCs w:val="20"/>
              </w:rPr>
              <w:t>to providing public transport priority</w:t>
            </w:r>
            <w:r w:rsidRPr="00772EE2">
              <w:rPr>
                <w:sz w:val="20"/>
                <w:szCs w:val="20"/>
                <w:lang w:val="en-US"/>
              </w:rPr>
              <w:t>?</w:t>
            </w:r>
          </w:p>
        </w:tc>
      </w:tr>
      <w:tr w:rsidR="001E79EB" w:rsidRPr="00772EE2" w:rsidTr="0060526C">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1E79EB" w:rsidRPr="00772EE2" w:rsidRDefault="001E79EB" w:rsidP="006F6887">
            <w:pPr>
              <w:rPr>
                <w:sz w:val="20"/>
                <w:szCs w:val="20"/>
              </w:rPr>
            </w:pPr>
          </w:p>
        </w:tc>
      </w:tr>
      <w:tr w:rsidR="001E79EB" w:rsidRPr="00772EE2" w:rsidTr="006F6887">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1E79EB" w:rsidRPr="00772EE2" w:rsidRDefault="00772EE2" w:rsidP="0086662B">
            <w:pPr>
              <w:rPr>
                <w:sz w:val="20"/>
                <w:szCs w:val="20"/>
                <w:lang w:val="en-US"/>
              </w:rPr>
            </w:pPr>
            <w:r w:rsidRPr="00772EE2">
              <w:rPr>
                <w:sz w:val="20"/>
                <w:szCs w:val="20"/>
                <w:lang w:val="en-US"/>
              </w:rPr>
              <w:t xml:space="preserve">If </w:t>
            </w:r>
            <w:proofErr w:type="spellStart"/>
            <w:r w:rsidR="00413EFD">
              <w:rPr>
                <w:sz w:val="20"/>
                <w:szCs w:val="20"/>
                <w:lang w:val="en-US"/>
              </w:rPr>
              <w:t>SPaT</w:t>
            </w:r>
            <w:proofErr w:type="spellEnd"/>
            <w:r w:rsidR="00413EFD">
              <w:rPr>
                <w:sz w:val="20"/>
                <w:szCs w:val="20"/>
                <w:lang w:val="en-US"/>
              </w:rPr>
              <w:t>/MAP</w:t>
            </w:r>
            <w:r w:rsidRPr="00772EE2">
              <w:rPr>
                <w:sz w:val="20"/>
                <w:szCs w:val="20"/>
                <w:lang w:val="en-US"/>
              </w:rPr>
              <w:t xml:space="preserve"> were to be adopted by your city for public transport priority, please provide details about ease or complexity of integration.</w:t>
            </w:r>
          </w:p>
        </w:tc>
      </w:tr>
      <w:tr w:rsidR="001E79EB" w:rsidRPr="00772EE2" w:rsidTr="0060526C">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1E79EB" w:rsidRPr="00772EE2" w:rsidRDefault="001E79EB" w:rsidP="006F6887">
            <w:pPr>
              <w:rPr>
                <w:sz w:val="20"/>
                <w:szCs w:val="20"/>
                <w:lang w:val="en-US"/>
              </w:rPr>
            </w:pPr>
          </w:p>
        </w:tc>
      </w:tr>
    </w:tbl>
    <w:p w:rsidR="0060526C" w:rsidRDefault="0060526C" w:rsidP="0060526C">
      <w:pPr>
        <w:pStyle w:val="Subheading2"/>
      </w:pPr>
    </w:p>
    <w:p w:rsidR="001E79EB" w:rsidRDefault="0060526C" w:rsidP="0060526C">
      <w:pPr>
        <w:pStyle w:val="Subheading2"/>
      </w:pPr>
      <w:r w:rsidRPr="0060526C">
        <w:t xml:space="preserve">Use Case Group: </w:t>
      </w:r>
      <w:r w:rsidR="008B19E3">
        <w:t>Fleet P</w:t>
      </w:r>
      <w:r w:rsidR="00CD4718" w:rsidRPr="008B19E3">
        <w:t>riority</w:t>
      </w:r>
      <w:r w:rsidRPr="0060526C">
        <w:t xml:space="preserve"> (considering PR</w:t>
      </w:r>
      <w:r w:rsidR="00CD4718">
        <w:t>3</w:t>
      </w:r>
      <w:r w:rsidRPr="0060526C">
        <w:t>, PR</w:t>
      </w:r>
      <w:r w:rsidR="00CD4718">
        <w:t>3</w:t>
      </w:r>
      <w:r w:rsidRPr="0060526C">
        <w:t>a and PR</w:t>
      </w:r>
      <w:r w:rsidR="00CD4718">
        <w:t>3b</w:t>
      </w:r>
      <w:r w:rsidRPr="0060526C">
        <w:t>)</w:t>
      </w:r>
    </w:p>
    <w:tbl>
      <w:tblPr>
        <w:tblStyle w:val="LightList-Accent1"/>
        <w:tblW w:w="0" w:type="auto"/>
        <w:tblLayout w:type="fixed"/>
        <w:tblLook w:val="0000" w:firstRow="0" w:lastRow="0" w:firstColumn="0" w:lastColumn="0" w:noHBand="0" w:noVBand="0"/>
      </w:tblPr>
      <w:tblGrid>
        <w:gridCol w:w="9180"/>
      </w:tblGrid>
      <w:tr w:rsidR="0060526C" w:rsidRPr="00772EE2" w:rsidTr="006F6887">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60526C" w:rsidRPr="00772EE2" w:rsidRDefault="0060526C" w:rsidP="006F6887">
            <w:pPr>
              <w:rPr>
                <w:b/>
                <w:sz w:val="20"/>
                <w:szCs w:val="20"/>
              </w:rPr>
            </w:pPr>
            <w:r w:rsidRPr="003E1566">
              <w:rPr>
                <w:sz w:val="20"/>
                <w:szCs w:val="20"/>
              </w:rPr>
              <w:t xml:space="preserve">Is </w:t>
            </w:r>
            <w:r w:rsidR="00A911FD">
              <w:rPr>
                <w:sz w:val="20"/>
                <w:szCs w:val="20"/>
              </w:rPr>
              <w:t>f</w:t>
            </w:r>
            <w:r w:rsidR="00CD4718" w:rsidRPr="00CD4718">
              <w:rPr>
                <w:sz w:val="20"/>
                <w:szCs w:val="20"/>
              </w:rPr>
              <w:t>leet priority</w:t>
            </w:r>
            <w:r w:rsidRPr="003E1566">
              <w:rPr>
                <w:sz w:val="20"/>
                <w:szCs w:val="20"/>
              </w:rPr>
              <w:t xml:space="preserve"> at traf</w:t>
            </w:r>
            <w:r w:rsidR="00A911FD">
              <w:rPr>
                <w:sz w:val="20"/>
                <w:szCs w:val="20"/>
              </w:rPr>
              <w:t xml:space="preserve">fic signals already implemented </w:t>
            </w:r>
            <w:r w:rsidRPr="003E1566">
              <w:rPr>
                <w:sz w:val="20"/>
                <w:szCs w:val="20"/>
              </w:rPr>
              <w:t>in your city</w:t>
            </w:r>
            <w:r>
              <w:rPr>
                <w:sz w:val="20"/>
                <w:szCs w:val="20"/>
              </w:rPr>
              <w:t>/region</w:t>
            </w:r>
            <w:r w:rsidRPr="003E1566">
              <w:rPr>
                <w:sz w:val="20"/>
                <w:szCs w:val="20"/>
              </w:rPr>
              <w:t xml:space="preserve"> or are their plans to do so?</w:t>
            </w:r>
          </w:p>
        </w:tc>
      </w:tr>
      <w:tr w:rsidR="0060526C" w:rsidRPr="00772EE2" w:rsidTr="006F6887">
        <w:trPr>
          <w:trHeight w:val="322"/>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60526C" w:rsidRPr="00772EE2" w:rsidRDefault="0060526C" w:rsidP="006F6887">
            <w:pPr>
              <w:rPr>
                <w:sz w:val="20"/>
                <w:szCs w:val="20"/>
                <w:lang w:val="en-US"/>
              </w:rPr>
            </w:pPr>
            <w:r w:rsidRPr="00772EE2">
              <w:rPr>
                <w:sz w:val="20"/>
                <w:szCs w:val="20"/>
                <w:lang w:val="en-US"/>
              </w:rPr>
              <w:t>[Yes/No, brief reason]</w:t>
            </w:r>
          </w:p>
        </w:tc>
      </w:tr>
      <w:tr w:rsidR="0060526C" w:rsidRPr="00772EE2" w:rsidTr="006F6887">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60526C" w:rsidRPr="00772EE2" w:rsidRDefault="0060526C" w:rsidP="00A911FD">
            <w:pPr>
              <w:rPr>
                <w:b/>
                <w:sz w:val="20"/>
                <w:szCs w:val="20"/>
              </w:rPr>
            </w:pPr>
            <w:r w:rsidRPr="00772EE2">
              <w:rPr>
                <w:sz w:val="20"/>
                <w:szCs w:val="20"/>
              </w:rPr>
              <w:t xml:space="preserve">Do you consider that the availability of </w:t>
            </w:r>
            <w:proofErr w:type="spellStart"/>
            <w:r w:rsidR="00413EFD">
              <w:rPr>
                <w:sz w:val="20"/>
                <w:szCs w:val="20"/>
                <w:lang w:val="en-US"/>
              </w:rPr>
              <w:t>SPaT</w:t>
            </w:r>
            <w:proofErr w:type="spellEnd"/>
            <w:r w:rsidR="00413EFD">
              <w:rPr>
                <w:sz w:val="20"/>
                <w:szCs w:val="20"/>
                <w:lang w:val="en-US"/>
              </w:rPr>
              <w:t>/MAP</w:t>
            </w:r>
            <w:r w:rsidR="00413EFD" w:rsidRPr="00772EE2">
              <w:rPr>
                <w:sz w:val="20"/>
                <w:szCs w:val="20"/>
              </w:rPr>
              <w:t xml:space="preserve"> </w:t>
            </w:r>
            <w:r w:rsidRPr="00772EE2">
              <w:rPr>
                <w:sz w:val="20"/>
                <w:szCs w:val="20"/>
              </w:rPr>
              <w:t xml:space="preserve">would usefully improve </w:t>
            </w:r>
            <w:r w:rsidR="00A911FD">
              <w:rPr>
                <w:sz w:val="20"/>
                <w:szCs w:val="20"/>
              </w:rPr>
              <w:t>f</w:t>
            </w:r>
            <w:r w:rsidR="00A911FD" w:rsidRPr="00CD4718">
              <w:rPr>
                <w:sz w:val="20"/>
                <w:szCs w:val="20"/>
              </w:rPr>
              <w:t xml:space="preserve">leet </w:t>
            </w:r>
            <w:r w:rsidRPr="00772EE2">
              <w:rPr>
                <w:sz w:val="20"/>
                <w:szCs w:val="20"/>
              </w:rPr>
              <w:t>priority?</w:t>
            </w:r>
          </w:p>
        </w:tc>
      </w:tr>
      <w:tr w:rsidR="0060526C" w:rsidRPr="00772EE2" w:rsidTr="006F6887">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60526C" w:rsidRPr="00772EE2" w:rsidRDefault="0060526C" w:rsidP="006F6887">
            <w:pPr>
              <w:rPr>
                <w:sz w:val="20"/>
                <w:szCs w:val="20"/>
                <w:lang w:val="en-US"/>
              </w:rPr>
            </w:pPr>
            <w:r w:rsidRPr="00772EE2">
              <w:rPr>
                <w:sz w:val="20"/>
                <w:szCs w:val="20"/>
                <w:lang w:val="en-US"/>
              </w:rPr>
              <w:t>[Yes/No, brief reason]</w:t>
            </w:r>
          </w:p>
        </w:tc>
      </w:tr>
      <w:tr w:rsidR="0060526C" w:rsidRPr="00772EE2" w:rsidTr="006F6887">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60526C" w:rsidRPr="00772EE2" w:rsidRDefault="0060526C" w:rsidP="00A911FD">
            <w:pPr>
              <w:rPr>
                <w:sz w:val="20"/>
                <w:szCs w:val="20"/>
              </w:rPr>
            </w:pPr>
            <w:r w:rsidRPr="005F3ECD">
              <w:rPr>
                <w:sz w:val="20"/>
                <w:szCs w:val="20"/>
              </w:rPr>
              <w:t xml:space="preserve">What are the perceived benefits of </w:t>
            </w:r>
            <w:r>
              <w:rPr>
                <w:sz w:val="20"/>
                <w:szCs w:val="20"/>
              </w:rPr>
              <w:t xml:space="preserve">the </w:t>
            </w:r>
            <w:proofErr w:type="spellStart"/>
            <w:r w:rsidR="00413EFD">
              <w:rPr>
                <w:sz w:val="20"/>
                <w:szCs w:val="20"/>
                <w:lang w:val="en-US"/>
              </w:rPr>
              <w:t>SPaT</w:t>
            </w:r>
            <w:proofErr w:type="spellEnd"/>
            <w:r w:rsidR="00413EFD">
              <w:rPr>
                <w:sz w:val="20"/>
                <w:szCs w:val="20"/>
                <w:lang w:val="en-US"/>
              </w:rPr>
              <w:t>/MAP</w:t>
            </w:r>
            <w:r w:rsidR="00413EFD">
              <w:rPr>
                <w:sz w:val="20"/>
                <w:szCs w:val="20"/>
              </w:rPr>
              <w:t xml:space="preserve"> </w:t>
            </w:r>
            <w:r>
              <w:rPr>
                <w:sz w:val="20"/>
                <w:szCs w:val="20"/>
              </w:rPr>
              <w:t xml:space="preserve">approach </w:t>
            </w:r>
            <w:r w:rsidRPr="005F3ECD">
              <w:rPr>
                <w:sz w:val="20"/>
                <w:szCs w:val="20"/>
              </w:rPr>
              <w:t xml:space="preserve">to providing </w:t>
            </w:r>
            <w:r w:rsidR="00A911FD">
              <w:rPr>
                <w:sz w:val="20"/>
                <w:szCs w:val="20"/>
              </w:rPr>
              <w:t>f</w:t>
            </w:r>
            <w:r w:rsidR="00A911FD" w:rsidRPr="00CD4718">
              <w:rPr>
                <w:sz w:val="20"/>
                <w:szCs w:val="20"/>
              </w:rPr>
              <w:t xml:space="preserve">leet </w:t>
            </w:r>
            <w:r w:rsidRPr="005F3ECD">
              <w:rPr>
                <w:sz w:val="20"/>
                <w:szCs w:val="20"/>
              </w:rPr>
              <w:t>priority?</w:t>
            </w:r>
          </w:p>
        </w:tc>
      </w:tr>
      <w:tr w:rsidR="0060526C" w:rsidRPr="00772EE2" w:rsidTr="006F6887">
        <w:trPr>
          <w:trHeight w:val="476"/>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60526C" w:rsidRPr="00772EE2" w:rsidRDefault="0060526C" w:rsidP="006F6887">
            <w:pPr>
              <w:rPr>
                <w:sz w:val="20"/>
                <w:szCs w:val="20"/>
              </w:rPr>
            </w:pPr>
          </w:p>
        </w:tc>
      </w:tr>
      <w:tr w:rsidR="0060526C" w:rsidRPr="00772EE2" w:rsidTr="006F6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60526C" w:rsidRPr="00772EE2" w:rsidRDefault="0060526C" w:rsidP="00211156">
            <w:pPr>
              <w:rPr>
                <w:sz w:val="20"/>
                <w:szCs w:val="20"/>
              </w:rPr>
            </w:pPr>
            <w:r w:rsidRPr="00772EE2">
              <w:rPr>
                <w:sz w:val="20"/>
                <w:szCs w:val="20"/>
                <w:lang w:val="en-US"/>
              </w:rPr>
              <w:t>What are the perceived challenges</w:t>
            </w:r>
            <w:r w:rsidRPr="005F3ECD">
              <w:rPr>
                <w:sz w:val="20"/>
                <w:szCs w:val="20"/>
              </w:rPr>
              <w:t xml:space="preserve"> of </w:t>
            </w:r>
            <w:r>
              <w:rPr>
                <w:sz w:val="20"/>
                <w:szCs w:val="20"/>
              </w:rPr>
              <w:t xml:space="preserve">the </w:t>
            </w:r>
            <w:proofErr w:type="spellStart"/>
            <w:r w:rsidR="00413EFD">
              <w:rPr>
                <w:sz w:val="20"/>
                <w:szCs w:val="20"/>
                <w:lang w:val="en-US"/>
              </w:rPr>
              <w:t>SPaT</w:t>
            </w:r>
            <w:proofErr w:type="spellEnd"/>
            <w:r w:rsidR="00413EFD">
              <w:rPr>
                <w:sz w:val="20"/>
                <w:szCs w:val="20"/>
                <w:lang w:val="en-US"/>
              </w:rPr>
              <w:t>/MAP</w:t>
            </w:r>
            <w:r w:rsidR="00413EFD">
              <w:rPr>
                <w:sz w:val="20"/>
                <w:szCs w:val="20"/>
              </w:rPr>
              <w:t xml:space="preserve"> </w:t>
            </w:r>
            <w:r>
              <w:rPr>
                <w:sz w:val="20"/>
                <w:szCs w:val="20"/>
              </w:rPr>
              <w:t xml:space="preserve">approach </w:t>
            </w:r>
            <w:r w:rsidRPr="005F3ECD">
              <w:rPr>
                <w:sz w:val="20"/>
                <w:szCs w:val="20"/>
              </w:rPr>
              <w:t xml:space="preserve">to providing </w:t>
            </w:r>
            <w:r w:rsidR="00A911FD">
              <w:rPr>
                <w:sz w:val="20"/>
                <w:szCs w:val="20"/>
              </w:rPr>
              <w:t>f</w:t>
            </w:r>
            <w:r w:rsidR="00A911FD" w:rsidRPr="00CD4718">
              <w:rPr>
                <w:sz w:val="20"/>
                <w:szCs w:val="20"/>
              </w:rPr>
              <w:t xml:space="preserve">leet </w:t>
            </w:r>
            <w:r w:rsidRPr="005F3ECD">
              <w:rPr>
                <w:sz w:val="20"/>
                <w:szCs w:val="20"/>
              </w:rPr>
              <w:t>priority</w:t>
            </w:r>
            <w:r w:rsidRPr="00772EE2">
              <w:rPr>
                <w:sz w:val="20"/>
                <w:szCs w:val="20"/>
                <w:lang w:val="en-US"/>
              </w:rPr>
              <w:t>?</w:t>
            </w:r>
          </w:p>
        </w:tc>
      </w:tr>
      <w:tr w:rsidR="0060526C" w:rsidRPr="00772EE2" w:rsidTr="006F6887">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60526C" w:rsidRPr="00772EE2" w:rsidRDefault="0060526C" w:rsidP="006F6887">
            <w:pPr>
              <w:rPr>
                <w:sz w:val="20"/>
                <w:szCs w:val="20"/>
              </w:rPr>
            </w:pPr>
          </w:p>
        </w:tc>
      </w:tr>
      <w:tr w:rsidR="0060526C" w:rsidRPr="00772EE2" w:rsidTr="006F6887">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60526C" w:rsidRPr="00772EE2" w:rsidRDefault="0060526C" w:rsidP="006F6887">
            <w:pPr>
              <w:rPr>
                <w:sz w:val="20"/>
                <w:szCs w:val="20"/>
                <w:lang w:val="en-US"/>
              </w:rPr>
            </w:pPr>
            <w:r w:rsidRPr="00772EE2">
              <w:rPr>
                <w:sz w:val="20"/>
                <w:szCs w:val="20"/>
                <w:lang w:val="en-US"/>
              </w:rPr>
              <w:t xml:space="preserve">If </w:t>
            </w:r>
            <w:proofErr w:type="spellStart"/>
            <w:r w:rsidR="00413EFD">
              <w:rPr>
                <w:sz w:val="20"/>
                <w:szCs w:val="20"/>
                <w:lang w:val="en-US"/>
              </w:rPr>
              <w:t>SPaT</w:t>
            </w:r>
            <w:proofErr w:type="spellEnd"/>
            <w:r w:rsidR="00413EFD">
              <w:rPr>
                <w:sz w:val="20"/>
                <w:szCs w:val="20"/>
                <w:lang w:val="en-US"/>
              </w:rPr>
              <w:t>/MAP</w:t>
            </w:r>
            <w:r w:rsidR="00413EFD" w:rsidRPr="00772EE2">
              <w:rPr>
                <w:sz w:val="20"/>
                <w:szCs w:val="20"/>
                <w:lang w:val="en-US"/>
              </w:rPr>
              <w:t xml:space="preserve"> </w:t>
            </w:r>
            <w:r w:rsidRPr="00772EE2">
              <w:rPr>
                <w:sz w:val="20"/>
                <w:szCs w:val="20"/>
                <w:lang w:val="en-US"/>
              </w:rPr>
              <w:t xml:space="preserve">were to be adopted by your city for </w:t>
            </w:r>
            <w:r w:rsidR="00A911FD">
              <w:rPr>
                <w:sz w:val="20"/>
                <w:szCs w:val="20"/>
              </w:rPr>
              <w:t>f</w:t>
            </w:r>
            <w:r w:rsidR="00A911FD" w:rsidRPr="00CD4718">
              <w:rPr>
                <w:sz w:val="20"/>
                <w:szCs w:val="20"/>
              </w:rPr>
              <w:t>leet priority</w:t>
            </w:r>
            <w:r w:rsidRPr="00772EE2">
              <w:rPr>
                <w:sz w:val="20"/>
                <w:szCs w:val="20"/>
                <w:lang w:val="en-US"/>
              </w:rPr>
              <w:t>, please provide details about ease or complexity of integration.</w:t>
            </w:r>
          </w:p>
        </w:tc>
      </w:tr>
      <w:tr w:rsidR="0060526C" w:rsidRPr="00772EE2" w:rsidTr="006F6887">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60526C" w:rsidRPr="00772EE2" w:rsidRDefault="0060526C" w:rsidP="006F6887">
            <w:pPr>
              <w:rPr>
                <w:sz w:val="20"/>
                <w:szCs w:val="20"/>
                <w:lang w:val="en-US"/>
              </w:rPr>
            </w:pPr>
          </w:p>
        </w:tc>
      </w:tr>
    </w:tbl>
    <w:p w:rsidR="00A911FD" w:rsidRDefault="00A911FD" w:rsidP="00A911FD">
      <w:pPr>
        <w:pStyle w:val="Subheading2"/>
      </w:pPr>
    </w:p>
    <w:p w:rsidR="00A911FD" w:rsidRDefault="00A911FD" w:rsidP="00A911FD">
      <w:pPr>
        <w:pStyle w:val="Subheading2"/>
      </w:pPr>
      <w:r w:rsidRPr="0060526C">
        <w:t xml:space="preserve">Use Case Group: </w:t>
      </w:r>
      <w:r w:rsidRPr="008B19E3">
        <w:t>Emergency</w:t>
      </w:r>
      <w:r w:rsidR="008B19E3" w:rsidRPr="008B19E3">
        <w:t xml:space="preserve"> Vehicle</w:t>
      </w:r>
      <w:r w:rsidRPr="0060526C">
        <w:t xml:space="preserve"> </w:t>
      </w:r>
      <w:r w:rsidR="008B19E3" w:rsidRPr="008B19E3">
        <w:t>Priority</w:t>
      </w:r>
      <w:r w:rsidR="008B19E3" w:rsidRPr="0060526C">
        <w:t xml:space="preserve"> </w:t>
      </w:r>
      <w:r w:rsidRPr="0060526C">
        <w:t>(considering PR</w:t>
      </w:r>
      <w:r w:rsidR="008B19E3">
        <w:t>5 and</w:t>
      </w:r>
      <w:r w:rsidRPr="0060526C">
        <w:t xml:space="preserve"> PR</w:t>
      </w:r>
      <w:r w:rsidR="008B19E3">
        <w:t>6</w:t>
      </w:r>
      <w:r w:rsidRPr="0060526C">
        <w:t>)</w:t>
      </w:r>
    </w:p>
    <w:tbl>
      <w:tblPr>
        <w:tblStyle w:val="LightList-Accent1"/>
        <w:tblW w:w="0" w:type="auto"/>
        <w:tblLayout w:type="fixed"/>
        <w:tblLook w:val="0000" w:firstRow="0" w:lastRow="0" w:firstColumn="0" w:lastColumn="0" w:noHBand="0" w:noVBand="0"/>
      </w:tblPr>
      <w:tblGrid>
        <w:gridCol w:w="9180"/>
      </w:tblGrid>
      <w:tr w:rsidR="00A911FD" w:rsidRPr="00772EE2" w:rsidTr="006F6887">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A911FD" w:rsidRPr="00772EE2" w:rsidRDefault="00A911FD" w:rsidP="006F6887">
            <w:pPr>
              <w:rPr>
                <w:b/>
                <w:sz w:val="20"/>
                <w:szCs w:val="20"/>
              </w:rPr>
            </w:pPr>
            <w:r w:rsidRPr="003E1566">
              <w:rPr>
                <w:sz w:val="20"/>
                <w:szCs w:val="20"/>
              </w:rPr>
              <w:t xml:space="preserve">Is </w:t>
            </w:r>
            <w:r>
              <w:rPr>
                <w:sz w:val="20"/>
                <w:szCs w:val="20"/>
              </w:rPr>
              <w:t>f</w:t>
            </w:r>
            <w:r w:rsidRPr="00CD4718">
              <w:rPr>
                <w:sz w:val="20"/>
                <w:szCs w:val="20"/>
              </w:rPr>
              <w:t xml:space="preserve">leet </w:t>
            </w:r>
            <w:r w:rsidR="008B19E3">
              <w:rPr>
                <w:sz w:val="20"/>
                <w:szCs w:val="20"/>
              </w:rPr>
              <w:t>emergency v</w:t>
            </w:r>
            <w:r w:rsidR="008B19E3" w:rsidRPr="008B19E3">
              <w:rPr>
                <w:sz w:val="20"/>
                <w:szCs w:val="20"/>
              </w:rPr>
              <w:t xml:space="preserve">ehicle </w:t>
            </w:r>
            <w:r w:rsidRPr="00CD4718">
              <w:rPr>
                <w:sz w:val="20"/>
                <w:szCs w:val="20"/>
              </w:rPr>
              <w:t>priority</w:t>
            </w:r>
            <w:r w:rsidRPr="003E1566">
              <w:rPr>
                <w:sz w:val="20"/>
                <w:szCs w:val="20"/>
              </w:rPr>
              <w:t xml:space="preserve"> at traf</w:t>
            </w:r>
            <w:r>
              <w:rPr>
                <w:sz w:val="20"/>
                <w:szCs w:val="20"/>
              </w:rPr>
              <w:t xml:space="preserve">fic signals already implemented </w:t>
            </w:r>
            <w:r w:rsidRPr="003E1566">
              <w:rPr>
                <w:sz w:val="20"/>
                <w:szCs w:val="20"/>
              </w:rPr>
              <w:t>in your city</w:t>
            </w:r>
            <w:r>
              <w:rPr>
                <w:sz w:val="20"/>
                <w:szCs w:val="20"/>
              </w:rPr>
              <w:t>/region</w:t>
            </w:r>
            <w:r w:rsidRPr="003E1566">
              <w:rPr>
                <w:sz w:val="20"/>
                <w:szCs w:val="20"/>
              </w:rPr>
              <w:t xml:space="preserve"> or are their plans to do so?</w:t>
            </w:r>
          </w:p>
        </w:tc>
      </w:tr>
      <w:tr w:rsidR="00A911FD" w:rsidRPr="00772EE2" w:rsidTr="006F6887">
        <w:trPr>
          <w:trHeight w:val="322"/>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A911FD" w:rsidRPr="00772EE2" w:rsidRDefault="00A911FD" w:rsidP="006F6887">
            <w:pPr>
              <w:rPr>
                <w:sz w:val="20"/>
                <w:szCs w:val="20"/>
                <w:lang w:val="en-US"/>
              </w:rPr>
            </w:pPr>
            <w:r w:rsidRPr="00772EE2">
              <w:rPr>
                <w:sz w:val="20"/>
                <w:szCs w:val="20"/>
                <w:lang w:val="en-US"/>
              </w:rPr>
              <w:t>[Yes/No, brief reason]</w:t>
            </w:r>
          </w:p>
        </w:tc>
      </w:tr>
      <w:tr w:rsidR="00A911FD" w:rsidRPr="00772EE2" w:rsidTr="006F6887">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A911FD" w:rsidRPr="00772EE2" w:rsidRDefault="00A911FD" w:rsidP="006F6887">
            <w:pPr>
              <w:rPr>
                <w:b/>
                <w:sz w:val="20"/>
                <w:szCs w:val="20"/>
              </w:rPr>
            </w:pPr>
            <w:r w:rsidRPr="00772EE2">
              <w:rPr>
                <w:sz w:val="20"/>
                <w:szCs w:val="20"/>
              </w:rPr>
              <w:t xml:space="preserve">Do you consider that the availability of </w:t>
            </w:r>
            <w:proofErr w:type="spellStart"/>
            <w:r w:rsidR="00C65143">
              <w:rPr>
                <w:sz w:val="20"/>
                <w:szCs w:val="20"/>
                <w:lang w:val="en-US"/>
              </w:rPr>
              <w:t>SPaT</w:t>
            </w:r>
            <w:proofErr w:type="spellEnd"/>
            <w:r w:rsidR="00C65143">
              <w:rPr>
                <w:sz w:val="20"/>
                <w:szCs w:val="20"/>
                <w:lang w:val="en-US"/>
              </w:rPr>
              <w:t>/MAP</w:t>
            </w:r>
            <w:r w:rsidR="00C65143" w:rsidRPr="00772EE2">
              <w:rPr>
                <w:sz w:val="20"/>
                <w:szCs w:val="20"/>
              </w:rPr>
              <w:t xml:space="preserve"> </w:t>
            </w:r>
            <w:r w:rsidRPr="00772EE2">
              <w:rPr>
                <w:sz w:val="20"/>
                <w:szCs w:val="20"/>
              </w:rPr>
              <w:t xml:space="preserve">would usefully improve </w:t>
            </w:r>
            <w:r w:rsidR="00211156">
              <w:rPr>
                <w:sz w:val="20"/>
                <w:szCs w:val="20"/>
              </w:rPr>
              <w:t>emergency v</w:t>
            </w:r>
            <w:r w:rsidR="00211156" w:rsidRPr="008B19E3">
              <w:rPr>
                <w:sz w:val="20"/>
                <w:szCs w:val="20"/>
              </w:rPr>
              <w:t>ehicle</w:t>
            </w:r>
            <w:r w:rsidR="00211156" w:rsidRPr="00772EE2">
              <w:rPr>
                <w:sz w:val="20"/>
                <w:szCs w:val="20"/>
              </w:rPr>
              <w:t xml:space="preserve"> </w:t>
            </w:r>
            <w:r w:rsidRPr="00772EE2">
              <w:rPr>
                <w:sz w:val="20"/>
                <w:szCs w:val="20"/>
              </w:rPr>
              <w:t>priority?</w:t>
            </w:r>
          </w:p>
        </w:tc>
      </w:tr>
      <w:tr w:rsidR="00A911FD" w:rsidRPr="00772EE2" w:rsidTr="006F6887">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A911FD" w:rsidRPr="00772EE2" w:rsidRDefault="00A911FD" w:rsidP="006F6887">
            <w:pPr>
              <w:rPr>
                <w:sz w:val="20"/>
                <w:szCs w:val="20"/>
                <w:lang w:val="en-US"/>
              </w:rPr>
            </w:pPr>
            <w:r w:rsidRPr="00772EE2">
              <w:rPr>
                <w:sz w:val="20"/>
                <w:szCs w:val="20"/>
                <w:lang w:val="en-US"/>
              </w:rPr>
              <w:t>[Yes/No, brief reason]</w:t>
            </w:r>
          </w:p>
        </w:tc>
      </w:tr>
      <w:tr w:rsidR="00A911FD" w:rsidRPr="00772EE2" w:rsidTr="006F6887">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A911FD" w:rsidRPr="00772EE2" w:rsidRDefault="00A911FD" w:rsidP="006F6887">
            <w:pPr>
              <w:rPr>
                <w:sz w:val="20"/>
                <w:szCs w:val="20"/>
              </w:rPr>
            </w:pPr>
            <w:r w:rsidRPr="005F3ECD">
              <w:rPr>
                <w:sz w:val="20"/>
                <w:szCs w:val="20"/>
              </w:rPr>
              <w:t xml:space="preserve">What are the perceived benefits of </w:t>
            </w:r>
            <w:r>
              <w:rPr>
                <w:sz w:val="20"/>
                <w:szCs w:val="20"/>
              </w:rPr>
              <w:t xml:space="preserve">the </w:t>
            </w:r>
            <w:proofErr w:type="spellStart"/>
            <w:r w:rsidR="00C65143">
              <w:rPr>
                <w:sz w:val="20"/>
                <w:szCs w:val="20"/>
                <w:lang w:val="en-US"/>
              </w:rPr>
              <w:t>SPaT</w:t>
            </w:r>
            <w:proofErr w:type="spellEnd"/>
            <w:r w:rsidR="00C65143">
              <w:rPr>
                <w:sz w:val="20"/>
                <w:szCs w:val="20"/>
                <w:lang w:val="en-US"/>
              </w:rPr>
              <w:t>/MAP</w:t>
            </w:r>
            <w:r w:rsidR="00C65143">
              <w:rPr>
                <w:sz w:val="20"/>
                <w:szCs w:val="20"/>
              </w:rPr>
              <w:t xml:space="preserve"> </w:t>
            </w:r>
            <w:r>
              <w:rPr>
                <w:sz w:val="20"/>
                <w:szCs w:val="20"/>
              </w:rPr>
              <w:t xml:space="preserve">approach </w:t>
            </w:r>
            <w:r w:rsidRPr="005F3ECD">
              <w:rPr>
                <w:sz w:val="20"/>
                <w:szCs w:val="20"/>
              </w:rPr>
              <w:t xml:space="preserve">to providing </w:t>
            </w:r>
            <w:r w:rsidR="00211156">
              <w:rPr>
                <w:sz w:val="20"/>
                <w:szCs w:val="20"/>
              </w:rPr>
              <w:t>emergency v</w:t>
            </w:r>
            <w:r w:rsidR="00211156" w:rsidRPr="008B19E3">
              <w:rPr>
                <w:sz w:val="20"/>
                <w:szCs w:val="20"/>
              </w:rPr>
              <w:t>ehicle</w:t>
            </w:r>
            <w:r w:rsidR="00211156" w:rsidRPr="005F3ECD">
              <w:rPr>
                <w:sz w:val="20"/>
                <w:szCs w:val="20"/>
              </w:rPr>
              <w:t xml:space="preserve"> </w:t>
            </w:r>
            <w:r w:rsidRPr="005F3ECD">
              <w:rPr>
                <w:sz w:val="20"/>
                <w:szCs w:val="20"/>
              </w:rPr>
              <w:t>priority?</w:t>
            </w:r>
          </w:p>
        </w:tc>
      </w:tr>
      <w:tr w:rsidR="00A911FD" w:rsidRPr="00772EE2" w:rsidTr="006F6887">
        <w:trPr>
          <w:trHeight w:val="476"/>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A911FD" w:rsidRPr="00772EE2" w:rsidRDefault="00A911FD" w:rsidP="006F6887">
            <w:pPr>
              <w:rPr>
                <w:sz w:val="20"/>
                <w:szCs w:val="20"/>
              </w:rPr>
            </w:pPr>
          </w:p>
        </w:tc>
      </w:tr>
      <w:tr w:rsidR="00A911FD" w:rsidRPr="00772EE2" w:rsidTr="006F6887">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A911FD" w:rsidRPr="00772EE2" w:rsidRDefault="00A911FD" w:rsidP="006F6887">
            <w:pPr>
              <w:rPr>
                <w:sz w:val="20"/>
                <w:szCs w:val="20"/>
              </w:rPr>
            </w:pPr>
            <w:r w:rsidRPr="00772EE2">
              <w:rPr>
                <w:sz w:val="20"/>
                <w:szCs w:val="20"/>
                <w:lang w:val="en-US"/>
              </w:rPr>
              <w:t>What are the perceived challenges</w:t>
            </w:r>
            <w:r w:rsidRPr="005F3ECD">
              <w:rPr>
                <w:sz w:val="20"/>
                <w:szCs w:val="20"/>
              </w:rPr>
              <w:t xml:space="preserve"> of </w:t>
            </w:r>
            <w:r>
              <w:rPr>
                <w:sz w:val="20"/>
                <w:szCs w:val="20"/>
              </w:rPr>
              <w:t xml:space="preserve">the </w:t>
            </w:r>
            <w:proofErr w:type="spellStart"/>
            <w:r w:rsidR="00C65143">
              <w:rPr>
                <w:sz w:val="20"/>
                <w:szCs w:val="20"/>
                <w:lang w:val="en-US"/>
              </w:rPr>
              <w:t>SPaT</w:t>
            </w:r>
            <w:proofErr w:type="spellEnd"/>
            <w:r w:rsidR="00C65143">
              <w:rPr>
                <w:sz w:val="20"/>
                <w:szCs w:val="20"/>
                <w:lang w:val="en-US"/>
              </w:rPr>
              <w:t>/MAP</w:t>
            </w:r>
            <w:r w:rsidR="00C65143">
              <w:rPr>
                <w:sz w:val="20"/>
                <w:szCs w:val="20"/>
              </w:rPr>
              <w:t xml:space="preserve"> </w:t>
            </w:r>
            <w:r>
              <w:rPr>
                <w:sz w:val="20"/>
                <w:szCs w:val="20"/>
              </w:rPr>
              <w:t xml:space="preserve">approach </w:t>
            </w:r>
            <w:r w:rsidRPr="005F3ECD">
              <w:rPr>
                <w:sz w:val="20"/>
                <w:szCs w:val="20"/>
              </w:rPr>
              <w:t xml:space="preserve">to providing </w:t>
            </w:r>
            <w:r w:rsidR="00211156">
              <w:rPr>
                <w:sz w:val="20"/>
                <w:szCs w:val="20"/>
              </w:rPr>
              <w:t>emergency v</w:t>
            </w:r>
            <w:r w:rsidR="00211156" w:rsidRPr="008B19E3">
              <w:rPr>
                <w:sz w:val="20"/>
                <w:szCs w:val="20"/>
              </w:rPr>
              <w:t>ehicle</w:t>
            </w:r>
            <w:r w:rsidRPr="00CD4718">
              <w:rPr>
                <w:sz w:val="20"/>
                <w:szCs w:val="20"/>
              </w:rPr>
              <w:t xml:space="preserve"> </w:t>
            </w:r>
            <w:r w:rsidRPr="005F3ECD">
              <w:rPr>
                <w:sz w:val="20"/>
                <w:szCs w:val="20"/>
              </w:rPr>
              <w:t>priority</w:t>
            </w:r>
            <w:r w:rsidRPr="00772EE2">
              <w:rPr>
                <w:sz w:val="20"/>
                <w:szCs w:val="20"/>
                <w:lang w:val="en-US"/>
              </w:rPr>
              <w:t>?</w:t>
            </w:r>
          </w:p>
        </w:tc>
      </w:tr>
      <w:tr w:rsidR="00A911FD" w:rsidRPr="00772EE2" w:rsidTr="006F6887">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A911FD" w:rsidRPr="00772EE2" w:rsidRDefault="00A911FD" w:rsidP="006F6887">
            <w:pPr>
              <w:rPr>
                <w:sz w:val="20"/>
                <w:szCs w:val="20"/>
              </w:rPr>
            </w:pPr>
          </w:p>
        </w:tc>
      </w:tr>
      <w:tr w:rsidR="00A911FD" w:rsidRPr="00772EE2" w:rsidTr="006F6887">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A911FD" w:rsidRPr="00772EE2" w:rsidRDefault="00A911FD" w:rsidP="006F6887">
            <w:pPr>
              <w:rPr>
                <w:sz w:val="20"/>
                <w:szCs w:val="20"/>
                <w:lang w:val="en-US"/>
              </w:rPr>
            </w:pPr>
            <w:r w:rsidRPr="00772EE2">
              <w:rPr>
                <w:sz w:val="20"/>
                <w:szCs w:val="20"/>
                <w:lang w:val="en-US"/>
              </w:rPr>
              <w:t xml:space="preserve">If </w:t>
            </w:r>
            <w:proofErr w:type="spellStart"/>
            <w:r w:rsidR="00C65143">
              <w:rPr>
                <w:sz w:val="20"/>
                <w:szCs w:val="20"/>
                <w:lang w:val="en-US"/>
              </w:rPr>
              <w:t>SPaT</w:t>
            </w:r>
            <w:proofErr w:type="spellEnd"/>
            <w:r w:rsidR="00C65143">
              <w:rPr>
                <w:sz w:val="20"/>
                <w:szCs w:val="20"/>
                <w:lang w:val="en-US"/>
              </w:rPr>
              <w:t>/MAP</w:t>
            </w:r>
            <w:r w:rsidR="00C65143" w:rsidRPr="00772EE2">
              <w:rPr>
                <w:sz w:val="20"/>
                <w:szCs w:val="20"/>
                <w:lang w:val="en-US"/>
              </w:rPr>
              <w:t xml:space="preserve"> </w:t>
            </w:r>
            <w:r w:rsidRPr="00772EE2">
              <w:rPr>
                <w:sz w:val="20"/>
                <w:szCs w:val="20"/>
                <w:lang w:val="en-US"/>
              </w:rPr>
              <w:t xml:space="preserve">were to be adopted by your city for </w:t>
            </w:r>
            <w:r w:rsidR="00211156">
              <w:rPr>
                <w:sz w:val="20"/>
                <w:szCs w:val="20"/>
              </w:rPr>
              <w:t>emergency v</w:t>
            </w:r>
            <w:r w:rsidR="00211156" w:rsidRPr="008B19E3">
              <w:rPr>
                <w:sz w:val="20"/>
                <w:szCs w:val="20"/>
              </w:rPr>
              <w:t>ehicle</w:t>
            </w:r>
            <w:r w:rsidR="00211156" w:rsidRPr="00CD4718">
              <w:rPr>
                <w:sz w:val="20"/>
                <w:szCs w:val="20"/>
              </w:rPr>
              <w:t xml:space="preserve"> </w:t>
            </w:r>
            <w:r w:rsidRPr="00CD4718">
              <w:rPr>
                <w:sz w:val="20"/>
                <w:szCs w:val="20"/>
              </w:rPr>
              <w:t>priority</w:t>
            </w:r>
            <w:r w:rsidRPr="00772EE2">
              <w:rPr>
                <w:sz w:val="20"/>
                <w:szCs w:val="20"/>
                <w:lang w:val="en-US"/>
              </w:rPr>
              <w:t>, please provide details about ease or complexity of integration.</w:t>
            </w:r>
          </w:p>
        </w:tc>
      </w:tr>
      <w:tr w:rsidR="00A911FD" w:rsidRPr="00772EE2" w:rsidTr="006F6887">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A911FD" w:rsidRPr="00772EE2" w:rsidRDefault="00A911FD" w:rsidP="006F6887">
            <w:pPr>
              <w:rPr>
                <w:sz w:val="20"/>
                <w:szCs w:val="20"/>
                <w:lang w:val="en-US"/>
              </w:rPr>
            </w:pPr>
          </w:p>
        </w:tc>
      </w:tr>
    </w:tbl>
    <w:p w:rsidR="0060526C" w:rsidRPr="005211F0" w:rsidRDefault="0060526C" w:rsidP="005211F0"/>
    <w:p w:rsidR="00824461" w:rsidRDefault="00A80DA1" w:rsidP="0060526C">
      <w:pPr>
        <w:pStyle w:val="Heading4"/>
      </w:pPr>
      <w:r w:rsidRPr="00A80DA1">
        <w:t xml:space="preserve">Use Case PR1: Localized </w:t>
      </w:r>
      <w:r w:rsidR="00F33A47">
        <w:t>Public Transport</w:t>
      </w:r>
      <w:r w:rsidR="00F33A47" w:rsidRPr="00A80DA1">
        <w:t xml:space="preserve"> </w:t>
      </w:r>
      <w:r w:rsidRPr="00A80DA1">
        <w:t>Signal Priority</w:t>
      </w:r>
    </w:p>
    <w:tbl>
      <w:tblPr>
        <w:tblStyle w:val="LightList-Accent1"/>
        <w:tblW w:w="0" w:type="auto"/>
        <w:tblLayout w:type="fixed"/>
        <w:tblLook w:val="0000" w:firstRow="0" w:lastRow="0" w:firstColumn="0" w:lastColumn="0" w:noHBand="0" w:noVBand="0"/>
      </w:tblPr>
      <w:tblGrid>
        <w:gridCol w:w="1809"/>
        <w:gridCol w:w="7371"/>
      </w:tblGrid>
      <w:tr w:rsidR="00A80DA1" w:rsidRPr="00690F06" w:rsidTr="0099701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A80DA1" w:rsidRPr="00690F06" w:rsidRDefault="00A80DA1" w:rsidP="001A0443">
            <w:pPr>
              <w:pStyle w:val="Textkrper1"/>
              <w:rPr>
                <w:lang w:val="en-GB"/>
              </w:rPr>
            </w:pPr>
            <w:r w:rsidRPr="00690F06">
              <w:rPr>
                <w:lang w:val="en-GB"/>
              </w:rPr>
              <w:t xml:space="preserve">Use Case Name </w:t>
            </w:r>
          </w:p>
        </w:tc>
        <w:tc>
          <w:tcPr>
            <w:tcW w:w="7371" w:type="dxa"/>
          </w:tcPr>
          <w:p w:rsidR="00A80DA1" w:rsidRPr="00690F06" w:rsidRDefault="001A0443" w:rsidP="00F33A47">
            <w:pPr>
              <w:pStyle w:val="Textkrper1"/>
              <w:cnfStyle w:val="000000100000" w:firstRow="0" w:lastRow="0" w:firstColumn="0" w:lastColumn="0" w:oddVBand="0" w:evenVBand="0" w:oddHBand="1" w:evenHBand="0" w:firstRowFirstColumn="0" w:firstRowLastColumn="0" w:lastRowFirstColumn="0" w:lastRowLastColumn="0"/>
              <w:rPr>
                <w:lang w:val="en-GB"/>
              </w:rPr>
            </w:pPr>
            <w:r w:rsidRPr="00690F06">
              <w:rPr>
                <w:lang w:val="en-GB"/>
              </w:rPr>
              <w:t xml:space="preserve">Basic Scenario - Single </w:t>
            </w:r>
            <w:r w:rsidR="00F33A47">
              <w:rPr>
                <w:lang w:val="en-GB"/>
              </w:rPr>
              <w:t>Public Transport</w:t>
            </w:r>
            <w:r w:rsidRPr="00690F06">
              <w:rPr>
                <w:lang w:val="en-GB"/>
              </w:rPr>
              <w:t xml:space="preserve"> Vehicle at One Signalized Intersection</w:t>
            </w:r>
          </w:p>
        </w:tc>
      </w:tr>
      <w:tr w:rsidR="00A80DA1" w:rsidRPr="00690F06" w:rsidTr="00997019">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A80DA1" w:rsidRPr="00690F06" w:rsidRDefault="00A80DA1" w:rsidP="001A0443">
            <w:pPr>
              <w:pStyle w:val="Textkrper1"/>
              <w:rPr>
                <w:lang w:val="en-GB"/>
              </w:rPr>
            </w:pPr>
            <w:r w:rsidRPr="00690F06">
              <w:rPr>
                <w:lang w:val="en-GB"/>
              </w:rPr>
              <w:t xml:space="preserve">Infrastructure Role </w:t>
            </w:r>
          </w:p>
        </w:tc>
        <w:tc>
          <w:tcPr>
            <w:tcW w:w="7371" w:type="dxa"/>
          </w:tcPr>
          <w:p w:rsidR="00A80DA1" w:rsidRPr="00690F06" w:rsidRDefault="00B60BD8" w:rsidP="001A0443">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B60BD8" w:rsidRPr="00690F06" w:rsidTr="0099701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B60BD8" w:rsidRPr="00690F06" w:rsidRDefault="00B60BD8" w:rsidP="001A0443">
            <w:pPr>
              <w:pStyle w:val="Textkrper1"/>
              <w:rPr>
                <w:lang w:val="en-GB"/>
              </w:rPr>
            </w:pPr>
            <w:r w:rsidRPr="00690F06">
              <w:rPr>
                <w:lang w:val="en-GB"/>
              </w:rPr>
              <w:t xml:space="preserve">Short Description </w:t>
            </w:r>
          </w:p>
        </w:tc>
        <w:tc>
          <w:tcPr>
            <w:tcW w:w="7371" w:type="dxa"/>
          </w:tcPr>
          <w:p w:rsidR="00B60BD8" w:rsidRPr="00F02730" w:rsidRDefault="00B60BD8" w:rsidP="0016362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163626">
              <w:rPr>
                <w:lang w:val="en-GB"/>
              </w:rPr>
              <w:t>This use case describes the basic priority control for connected Public Transport vehicles</w:t>
            </w:r>
          </w:p>
        </w:tc>
      </w:tr>
      <w:tr w:rsidR="00B60BD8" w:rsidRPr="00690F06" w:rsidTr="00997019">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B60BD8" w:rsidRPr="00690F06" w:rsidRDefault="00B60BD8" w:rsidP="001A0443">
            <w:pPr>
              <w:pStyle w:val="Textkrper1"/>
              <w:rPr>
                <w:lang w:val="en-GB"/>
              </w:rPr>
            </w:pPr>
            <w:r w:rsidRPr="00690F06">
              <w:rPr>
                <w:lang w:val="en-GB"/>
              </w:rPr>
              <w:t xml:space="preserve">Goal </w:t>
            </w:r>
          </w:p>
        </w:tc>
        <w:tc>
          <w:tcPr>
            <w:tcW w:w="7371" w:type="dxa"/>
          </w:tcPr>
          <w:p w:rsidR="00B60BD8" w:rsidRPr="00690F06" w:rsidRDefault="00B60BD8" w:rsidP="001A0443">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Improved Public Transport efficiency and reliability</w:t>
            </w:r>
          </w:p>
        </w:tc>
      </w:tr>
      <w:tr w:rsidR="00B60BD8" w:rsidRPr="00690F06" w:rsidTr="00997019">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B60BD8" w:rsidRPr="00690F06" w:rsidRDefault="00B60BD8" w:rsidP="001A0443">
            <w:pPr>
              <w:pStyle w:val="Textkrper1"/>
              <w:rPr>
                <w:lang w:val="en-GB"/>
              </w:rPr>
            </w:pPr>
            <w:r w:rsidRPr="00690F06">
              <w:rPr>
                <w:lang w:val="en-GB"/>
              </w:rPr>
              <w:t xml:space="preserve">Geographic Scope </w:t>
            </w:r>
          </w:p>
        </w:tc>
        <w:tc>
          <w:tcPr>
            <w:tcW w:w="7371" w:type="dxa"/>
          </w:tcPr>
          <w:p w:rsidR="00B60BD8" w:rsidRPr="00690F06" w:rsidRDefault="00163626" w:rsidP="001A0443">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B60BD8" w:rsidRPr="00690F06" w:rsidTr="00997019">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B60BD8" w:rsidRPr="00690F06" w:rsidRDefault="00B60BD8" w:rsidP="001A0443">
            <w:pPr>
              <w:pStyle w:val="Textkrper1"/>
              <w:rPr>
                <w:lang w:val="en-GB"/>
              </w:rPr>
            </w:pPr>
            <w:r w:rsidRPr="00690F06">
              <w:rPr>
                <w:lang w:val="en-GB"/>
              </w:rPr>
              <w:t xml:space="preserve">Actors </w:t>
            </w:r>
          </w:p>
        </w:tc>
        <w:tc>
          <w:tcPr>
            <w:tcW w:w="7371" w:type="dxa"/>
            <w:tcBorders>
              <w:left w:val="single" w:sz="4" w:space="0" w:color="4F81BD" w:themeColor="accent1"/>
            </w:tcBorders>
          </w:tcPr>
          <w:p w:rsidR="00163626" w:rsidRPr="00163626" w:rsidRDefault="00163626" w:rsidP="00163626">
            <w:pPr>
              <w:pStyle w:val="Textkrper1"/>
              <w:cnfStyle w:val="000000000000" w:firstRow="0" w:lastRow="0" w:firstColumn="0" w:lastColumn="0" w:oddVBand="0" w:evenVBand="0" w:oddHBand="0" w:evenHBand="0" w:firstRowFirstColumn="0" w:firstRowLastColumn="0" w:lastRowFirstColumn="0" w:lastRowLastColumn="0"/>
              <w:rPr>
                <w:lang w:val="en-GB"/>
              </w:rPr>
            </w:pPr>
            <w:r w:rsidRPr="00163626">
              <w:rPr>
                <w:lang w:val="en-GB"/>
              </w:rPr>
              <w:t>Public Transport Vehicle Equipped with On-board Equipment (OBE)</w:t>
            </w:r>
          </w:p>
          <w:p w:rsidR="00163626" w:rsidRPr="00163626" w:rsidRDefault="00163626" w:rsidP="00163626">
            <w:pPr>
              <w:pStyle w:val="Textkrper1"/>
              <w:cnfStyle w:val="000000000000" w:firstRow="0" w:lastRow="0" w:firstColumn="0" w:lastColumn="0" w:oddVBand="0" w:evenVBand="0" w:oddHBand="0" w:evenHBand="0" w:firstRowFirstColumn="0" w:firstRowLastColumn="0" w:lastRowFirstColumn="0" w:lastRowLastColumn="0"/>
              <w:rPr>
                <w:lang w:val="en-GB"/>
              </w:rPr>
            </w:pPr>
            <w:r w:rsidRPr="00163626">
              <w:rPr>
                <w:lang w:val="en-GB"/>
              </w:rPr>
              <w:t>Road Side Equipment (RSE) &amp; Traffic Signal Controller (TSC)</w:t>
            </w:r>
          </w:p>
          <w:p w:rsidR="00B60BD8" w:rsidRPr="00690F06" w:rsidRDefault="00163626" w:rsidP="00163626">
            <w:pPr>
              <w:pStyle w:val="Textkrper1"/>
              <w:cnfStyle w:val="000000000000" w:firstRow="0" w:lastRow="0" w:firstColumn="0" w:lastColumn="0" w:oddVBand="0" w:evenVBand="0" w:oddHBand="0" w:evenHBand="0" w:firstRowFirstColumn="0" w:firstRowLastColumn="0" w:lastRowFirstColumn="0" w:lastRowLastColumn="0"/>
              <w:rPr>
                <w:lang w:val="en-GB"/>
              </w:rPr>
            </w:pPr>
            <w:r w:rsidRPr="00163626">
              <w:rPr>
                <w:lang w:val="en-GB"/>
              </w:rPr>
              <w:t>Alternate: Traffic Management Central System (BOPC).</w:t>
            </w:r>
          </w:p>
        </w:tc>
      </w:tr>
      <w:tr w:rsidR="00BC6EAC" w:rsidRPr="00690F06" w:rsidTr="0099701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BC6EAC" w:rsidRPr="00690F06" w:rsidRDefault="00BC6EAC" w:rsidP="001A0443">
            <w:pPr>
              <w:pStyle w:val="Textkrper1"/>
              <w:rPr>
                <w:lang w:val="en-GB"/>
              </w:rPr>
            </w:pPr>
            <w:r w:rsidRPr="00690F06">
              <w:rPr>
                <w:lang w:val="en-GB"/>
              </w:rPr>
              <w:lastRenderedPageBreak/>
              <w:t xml:space="preserve">Illustration </w:t>
            </w:r>
          </w:p>
        </w:tc>
        <w:tc>
          <w:tcPr>
            <w:tcW w:w="7371" w:type="dxa"/>
            <w:tcBorders>
              <w:left w:val="single" w:sz="4" w:space="0" w:color="4F81BD" w:themeColor="accent1"/>
            </w:tcBorders>
          </w:tcPr>
          <w:p w:rsidR="00BC6EAC" w:rsidRPr="00690F06" w:rsidRDefault="00DB1D9F" w:rsidP="00BC6EAC">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109D421E" wp14:editId="7BFE307E">
                  <wp:extent cx="4543425" cy="4648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4648200"/>
                          </a:xfrm>
                          <a:prstGeom prst="rect">
                            <a:avLst/>
                          </a:prstGeom>
                          <a:noFill/>
                          <a:ln>
                            <a:noFill/>
                          </a:ln>
                        </pic:spPr>
                      </pic:pic>
                    </a:graphicData>
                  </a:graphic>
                </wp:inline>
              </w:drawing>
            </w:r>
          </w:p>
        </w:tc>
      </w:tr>
      <w:tr w:rsidR="00D258B2"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D258B2" w:rsidRPr="006D1D08" w:rsidRDefault="00D258B2" w:rsidP="000226E6">
            <w:pPr>
              <w:rPr>
                <w:sz w:val="20"/>
              </w:rPr>
            </w:pPr>
            <w:r w:rsidRPr="00D258B2">
              <w:rPr>
                <w:sz w:val="20"/>
              </w:rPr>
              <w:t>What is you</w:t>
            </w:r>
            <w:r>
              <w:rPr>
                <w:sz w:val="20"/>
              </w:rPr>
              <w:t>r view on the specific use case</w:t>
            </w:r>
            <w:r w:rsidRPr="00D258B2">
              <w:rPr>
                <w:sz w:val="20"/>
              </w:rPr>
              <w:t>?</w:t>
            </w:r>
            <w:r w:rsidR="00CC16C6">
              <w:rPr>
                <w:sz w:val="20"/>
              </w:rPr>
              <w:t xml:space="preserve"> (Is it valuable? </w:t>
            </w:r>
            <w:r w:rsidR="00CC16C6">
              <w:rPr>
                <w:sz w:val="20"/>
                <w:lang w:val="en-US"/>
              </w:rPr>
              <w:t>Would you like to modify the use case? If yes, what are your recommendations?)</w:t>
            </w:r>
          </w:p>
        </w:tc>
      </w:tr>
      <w:tr w:rsidR="00D258B2"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D258B2" w:rsidRPr="006D1D08" w:rsidRDefault="00D258B2" w:rsidP="000226E6">
            <w:pPr>
              <w:rPr>
                <w:sz w:val="20"/>
              </w:rPr>
            </w:pPr>
          </w:p>
        </w:tc>
      </w:tr>
      <w:tr w:rsidR="002541D5" w:rsidRPr="002C6557" w:rsidTr="00DE0FAD">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2541D5" w:rsidRPr="006D1D08" w:rsidRDefault="002541D5" w:rsidP="002C6557">
            <w:pPr>
              <w:rPr>
                <w:sz w:val="20"/>
              </w:rPr>
            </w:pPr>
            <w:r w:rsidRPr="006D1D08">
              <w:rPr>
                <w:sz w:val="20"/>
              </w:rPr>
              <w:t>What are the perceived benefits?</w:t>
            </w:r>
          </w:p>
        </w:tc>
      </w:tr>
      <w:tr w:rsidR="00DE0FAD" w:rsidRPr="00690F06" w:rsidTr="0045082A">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DE0FAD" w:rsidRPr="006D1D08" w:rsidRDefault="00DE0FAD" w:rsidP="002C6557">
            <w:pPr>
              <w:rPr>
                <w:sz w:val="20"/>
              </w:rPr>
            </w:pPr>
          </w:p>
        </w:tc>
      </w:tr>
      <w:tr w:rsidR="00AB4D2A" w:rsidRPr="002C6557" w:rsidTr="00DE0FAD">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AB4D2A" w:rsidRPr="006D1D08" w:rsidRDefault="00B74E9E" w:rsidP="002C6557">
            <w:pPr>
              <w:rPr>
                <w:sz w:val="20"/>
              </w:rPr>
            </w:pPr>
            <w:r w:rsidRPr="006D1D08">
              <w:rPr>
                <w:sz w:val="20"/>
                <w:lang w:val="en-US"/>
              </w:rPr>
              <w:t>What are the perceived challenges?</w:t>
            </w:r>
            <w:r w:rsidR="00F11C9B">
              <w:rPr>
                <w:sz w:val="20"/>
                <w:lang w:val="en-US"/>
              </w:rPr>
              <w:t xml:space="preserve"> </w:t>
            </w:r>
          </w:p>
        </w:tc>
      </w:tr>
      <w:tr w:rsidR="00DE0FAD" w:rsidRPr="00690F06" w:rsidTr="0045082A">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DE0FAD" w:rsidRPr="006D1D08" w:rsidRDefault="00DE0FAD" w:rsidP="002C6557">
            <w:pPr>
              <w:rPr>
                <w:sz w:val="20"/>
              </w:rPr>
            </w:pPr>
          </w:p>
        </w:tc>
      </w:tr>
      <w:tr w:rsidR="00F11C9B" w:rsidRPr="002C6557" w:rsidTr="00E779E9">
        <w:trPr>
          <w:trHeight w:val="13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F11C9B" w:rsidRPr="006D1D08" w:rsidRDefault="00F11C9B" w:rsidP="006F6887">
            <w:pPr>
              <w:rPr>
                <w:sz w:val="20"/>
                <w:lang w:val="en-US"/>
              </w:rPr>
            </w:pPr>
            <w:r w:rsidRPr="006D1D08">
              <w:rPr>
                <w:sz w:val="20"/>
                <w:lang w:val="en-US"/>
              </w:rPr>
              <w:t>If this use case were to be adopted by your city, please provide details about ease or complexity of integration.</w:t>
            </w:r>
          </w:p>
        </w:tc>
      </w:tr>
      <w:tr w:rsidR="00F11C9B" w:rsidRPr="00690F06" w:rsidTr="006F688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F11C9B" w:rsidRPr="006D1D08" w:rsidRDefault="00F11C9B" w:rsidP="006F6887">
            <w:pPr>
              <w:rPr>
                <w:sz w:val="20"/>
                <w:lang w:val="en-US"/>
              </w:rPr>
            </w:pPr>
          </w:p>
        </w:tc>
      </w:tr>
    </w:tbl>
    <w:p w:rsidR="001A0443" w:rsidRDefault="00BF0752" w:rsidP="007B197E">
      <w:pPr>
        <w:pStyle w:val="Heading4"/>
      </w:pPr>
      <w:r w:rsidRPr="00BF0752">
        <w:t xml:space="preserve">Use Case PR1-a: Localized </w:t>
      </w:r>
      <w:r w:rsidR="00F33A47">
        <w:t>Public Transport</w:t>
      </w:r>
      <w:r w:rsidR="00F33A47" w:rsidRPr="00BF0752">
        <w:t xml:space="preserve"> </w:t>
      </w:r>
      <w:r w:rsidRPr="00BF0752">
        <w:t>Signal Priority – Near Side Stop</w:t>
      </w:r>
    </w:p>
    <w:tbl>
      <w:tblPr>
        <w:tblStyle w:val="LightList-Accent1"/>
        <w:tblW w:w="0" w:type="auto"/>
        <w:tblLayout w:type="fixed"/>
        <w:tblLook w:val="0000" w:firstRow="0" w:lastRow="0" w:firstColumn="0" w:lastColumn="0" w:noHBand="0" w:noVBand="0"/>
      </w:tblPr>
      <w:tblGrid>
        <w:gridCol w:w="1809"/>
        <w:gridCol w:w="7371"/>
      </w:tblGrid>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Use Case Name </w:t>
            </w:r>
          </w:p>
        </w:tc>
        <w:tc>
          <w:tcPr>
            <w:tcW w:w="7371" w:type="dxa"/>
          </w:tcPr>
          <w:p w:rsidR="00DB1D9F" w:rsidRPr="00690F06" w:rsidRDefault="001A01EA" w:rsidP="00F33A47">
            <w:pPr>
              <w:pStyle w:val="Textkrper1"/>
              <w:cnfStyle w:val="000000100000" w:firstRow="0" w:lastRow="0" w:firstColumn="0" w:lastColumn="0" w:oddVBand="0" w:evenVBand="0" w:oddHBand="1" w:evenHBand="0" w:firstRowFirstColumn="0" w:firstRowLastColumn="0" w:lastRowFirstColumn="0" w:lastRowLastColumn="0"/>
              <w:rPr>
                <w:lang w:val="en-GB"/>
              </w:rPr>
            </w:pPr>
            <w:r w:rsidRPr="001A01EA">
              <w:rPr>
                <w:lang w:val="en-GB"/>
              </w:rPr>
              <w:t>Basic Scenario - Single Public Transport Vehicle at One Signalized Intersection for Near Side Stop</w:t>
            </w:r>
          </w:p>
        </w:tc>
      </w:tr>
      <w:tr w:rsidR="00DB1D9F"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lastRenderedPageBreak/>
              <w:t xml:space="preserve">Infrastructure Role </w:t>
            </w:r>
          </w:p>
        </w:tc>
        <w:tc>
          <w:tcPr>
            <w:tcW w:w="7371" w:type="dxa"/>
          </w:tcPr>
          <w:p w:rsidR="00DB1D9F" w:rsidRPr="00690F06" w:rsidRDefault="001A01EA"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Short Description </w:t>
            </w:r>
          </w:p>
        </w:tc>
        <w:tc>
          <w:tcPr>
            <w:tcW w:w="7371" w:type="dxa"/>
          </w:tcPr>
          <w:p w:rsidR="00DB1D9F" w:rsidRPr="00F02730" w:rsidRDefault="001A01EA"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w:t>
            </w:r>
            <w:r w:rsidRPr="00F02730">
              <w:rPr>
                <w:rFonts w:eastAsia="Calibri"/>
                <w:color w:val="000000"/>
                <w:spacing w:val="-1"/>
              </w:rPr>
              <w:t>i</w:t>
            </w:r>
            <w:r w:rsidRPr="00F02730">
              <w:rPr>
                <w:rFonts w:eastAsia="Calibri"/>
                <w:color w:val="000000"/>
              </w:rPr>
              <w:t>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rPr>
              <w:t>case</w:t>
            </w:r>
            <w:r w:rsidRPr="00F02730">
              <w:rPr>
                <w:rFonts w:eastAsia="Calibri"/>
                <w:color w:val="000000"/>
                <w:spacing w:val="-4"/>
              </w:rPr>
              <w:t xml:space="preserve"> </w:t>
            </w:r>
            <w:r w:rsidRPr="00F02730">
              <w:rPr>
                <w:rFonts w:eastAsia="Calibri"/>
                <w:color w:val="000000"/>
                <w:spacing w:val="-1"/>
              </w:rPr>
              <w:t>d</w:t>
            </w:r>
            <w:r w:rsidRPr="00F02730">
              <w:rPr>
                <w:rFonts w:eastAsia="Calibri"/>
                <w:color w:val="000000"/>
              </w:rPr>
              <w:t>escr</w:t>
            </w:r>
            <w:r w:rsidRPr="00F02730">
              <w:rPr>
                <w:rFonts w:eastAsia="Calibri"/>
                <w:color w:val="000000"/>
                <w:spacing w:val="-1"/>
              </w:rPr>
              <w:t>i</w:t>
            </w:r>
            <w:r w:rsidRPr="00F02730">
              <w:rPr>
                <w:rFonts w:eastAsia="Calibri"/>
                <w:color w:val="000000"/>
              </w:rPr>
              <w:t>b</w:t>
            </w:r>
            <w:r w:rsidRPr="00F02730">
              <w:rPr>
                <w:rFonts w:eastAsia="Calibri"/>
                <w:color w:val="000000"/>
                <w:spacing w:val="-1"/>
              </w:rPr>
              <w:t>e</w:t>
            </w:r>
            <w:r w:rsidRPr="00F02730">
              <w:rPr>
                <w:rFonts w:eastAsia="Calibri"/>
                <w:color w:val="000000"/>
              </w:rPr>
              <w:t>s</w:t>
            </w:r>
            <w:r w:rsidRPr="00F02730">
              <w:rPr>
                <w:rFonts w:eastAsia="Calibri"/>
                <w:color w:val="000000"/>
                <w:spacing w:val="-8"/>
              </w:rPr>
              <w:t xml:space="preserve"> </w:t>
            </w:r>
            <w:r w:rsidRPr="00F02730">
              <w:rPr>
                <w:rFonts w:eastAsia="Calibri"/>
                <w:color w:val="000000"/>
                <w:spacing w:val="2"/>
              </w:rPr>
              <w:t>t</w:t>
            </w:r>
            <w:r w:rsidRPr="00F02730">
              <w:rPr>
                <w:rFonts w:eastAsia="Calibri"/>
                <w:color w:val="000000"/>
              </w:rPr>
              <w:t>he</w:t>
            </w:r>
            <w:r w:rsidRPr="00F02730">
              <w:rPr>
                <w:rFonts w:eastAsia="Calibri"/>
                <w:color w:val="000000"/>
                <w:spacing w:val="-4"/>
              </w:rPr>
              <w:t xml:space="preserve"> </w:t>
            </w:r>
            <w:r w:rsidRPr="00F02730">
              <w:rPr>
                <w:rFonts w:eastAsia="Calibri"/>
                <w:color w:val="000000"/>
                <w:spacing w:val="2"/>
              </w:rPr>
              <w:t>b</w:t>
            </w:r>
            <w:r w:rsidRPr="00F02730">
              <w:rPr>
                <w:rFonts w:eastAsia="Calibri"/>
                <w:color w:val="000000"/>
              </w:rPr>
              <w:t>as</w:t>
            </w:r>
            <w:r w:rsidRPr="00F02730">
              <w:rPr>
                <w:rFonts w:eastAsia="Calibri"/>
                <w:color w:val="000000"/>
                <w:spacing w:val="-1"/>
              </w:rPr>
              <w:t>i</w:t>
            </w:r>
            <w:r w:rsidRPr="00F02730">
              <w:rPr>
                <w:rFonts w:eastAsia="Calibri"/>
                <w:color w:val="000000"/>
              </w:rPr>
              <w:t>c</w:t>
            </w:r>
            <w:r w:rsidRPr="00F02730">
              <w:rPr>
                <w:rFonts w:eastAsia="Calibri"/>
                <w:color w:val="000000"/>
                <w:spacing w:val="-4"/>
              </w:rPr>
              <w:t xml:space="preserve"> </w:t>
            </w:r>
            <w:r w:rsidRPr="00F02730">
              <w:rPr>
                <w:rFonts w:eastAsia="Calibri"/>
                <w:color w:val="000000"/>
              </w:rPr>
              <w:t>p</w:t>
            </w:r>
            <w:r w:rsidRPr="00F02730">
              <w:rPr>
                <w:rFonts w:eastAsia="Calibri"/>
                <w:color w:val="000000"/>
                <w:spacing w:val="3"/>
              </w:rPr>
              <w:t>r</w:t>
            </w:r>
            <w:r w:rsidRPr="00F02730">
              <w:rPr>
                <w:rFonts w:eastAsia="Calibri"/>
                <w:color w:val="000000"/>
                <w:spacing w:val="-1"/>
              </w:rPr>
              <w:t>i</w:t>
            </w:r>
            <w:r w:rsidRPr="00F02730">
              <w:rPr>
                <w:rFonts w:eastAsia="Calibri"/>
                <w:color w:val="000000"/>
              </w:rPr>
              <w:t>ori</w:t>
            </w:r>
            <w:r w:rsidRPr="00F02730">
              <w:rPr>
                <w:rFonts w:eastAsia="Calibri"/>
                <w:color w:val="000000"/>
                <w:spacing w:val="4"/>
              </w:rPr>
              <w:t>t</w:t>
            </w:r>
            <w:r w:rsidRPr="00F02730">
              <w:rPr>
                <w:rFonts w:eastAsia="Calibri"/>
                <w:color w:val="000000"/>
              </w:rPr>
              <w:t>y</w:t>
            </w:r>
            <w:r w:rsidRPr="00F02730">
              <w:rPr>
                <w:rFonts w:eastAsia="Calibri"/>
                <w:color w:val="000000"/>
                <w:spacing w:val="-10"/>
              </w:rPr>
              <w:t xml:space="preserve"> </w:t>
            </w:r>
            <w:r w:rsidRPr="00F02730">
              <w:rPr>
                <w:rFonts w:eastAsia="Calibri"/>
                <w:color w:val="000000"/>
              </w:rPr>
              <w:t>control</w:t>
            </w:r>
            <w:r w:rsidRPr="00F02730">
              <w:rPr>
                <w:rFonts w:eastAsia="Calibri"/>
                <w:color w:val="000000"/>
                <w:spacing w:val="-8"/>
              </w:rPr>
              <w:t xml:space="preserve"> </w:t>
            </w:r>
            <w:r w:rsidRPr="00F02730">
              <w:rPr>
                <w:rFonts w:eastAsia="Calibri"/>
                <w:color w:val="000000"/>
                <w:spacing w:val="2"/>
              </w:rPr>
              <w:t>f</w:t>
            </w:r>
            <w:r w:rsidRPr="00F02730">
              <w:rPr>
                <w:rFonts w:eastAsia="Calibri"/>
                <w:color w:val="000000"/>
              </w:rPr>
              <w:t>or</w:t>
            </w:r>
            <w:r w:rsidRPr="00F02730">
              <w:rPr>
                <w:rFonts w:eastAsia="Calibri"/>
                <w:color w:val="000000"/>
                <w:spacing w:val="-2"/>
              </w:rPr>
              <w:t xml:space="preserve"> </w:t>
            </w:r>
            <w:r w:rsidRPr="00F02730">
              <w:rPr>
                <w:rFonts w:eastAsia="Calibri"/>
                <w:color w:val="000000"/>
              </w:rPr>
              <w:t>conn</w:t>
            </w:r>
            <w:r w:rsidRPr="00F02730">
              <w:rPr>
                <w:rFonts w:eastAsia="Calibri"/>
                <w:color w:val="000000"/>
                <w:spacing w:val="-1"/>
              </w:rPr>
              <w:t>e</w:t>
            </w:r>
            <w:r w:rsidRPr="00F02730">
              <w:rPr>
                <w:rFonts w:eastAsia="Calibri"/>
                <w:color w:val="000000"/>
              </w:rPr>
              <w:t>cted</w:t>
            </w:r>
            <w:r w:rsidRPr="00F02730">
              <w:rPr>
                <w:rFonts w:eastAsia="Calibri"/>
                <w:color w:val="000000"/>
                <w:spacing w:val="-6"/>
              </w:rPr>
              <w:t xml:space="preserve"> </w:t>
            </w:r>
            <w:r w:rsidRPr="00F02730">
              <w:rPr>
                <w:rFonts w:eastAsia="Calibri"/>
                <w:color w:val="000000"/>
              </w:rPr>
              <w:t>Public Transport</w:t>
            </w:r>
            <w:r w:rsidRPr="00F02730">
              <w:rPr>
                <w:rFonts w:eastAsia="Calibri"/>
                <w:color w:val="000000"/>
                <w:spacing w:val="-3"/>
              </w:rPr>
              <w:t xml:space="preserve"> </w:t>
            </w:r>
            <w:r w:rsidRPr="00F02730">
              <w:rPr>
                <w:rFonts w:eastAsia="Calibri"/>
                <w:color w:val="000000"/>
                <w:spacing w:val="-1"/>
              </w:rPr>
              <w:t>v</w:t>
            </w:r>
            <w:r w:rsidRPr="00F02730">
              <w:rPr>
                <w:rFonts w:eastAsia="Calibri"/>
                <w:color w:val="000000"/>
              </w:rPr>
              <w:t>eh</w:t>
            </w:r>
            <w:r w:rsidRPr="00F02730">
              <w:rPr>
                <w:rFonts w:eastAsia="Calibri"/>
                <w:color w:val="000000"/>
                <w:spacing w:val="-1"/>
              </w:rPr>
              <w:t>i</w:t>
            </w:r>
            <w:r w:rsidRPr="00F02730">
              <w:rPr>
                <w:rFonts w:eastAsia="Calibri"/>
                <w:color w:val="000000"/>
              </w:rPr>
              <w:t>cles for near side stops</w:t>
            </w:r>
          </w:p>
        </w:tc>
      </w:tr>
      <w:tr w:rsidR="00DB1D9F"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Goal </w:t>
            </w:r>
          </w:p>
        </w:tc>
        <w:tc>
          <w:tcPr>
            <w:tcW w:w="7371" w:type="dxa"/>
          </w:tcPr>
          <w:p w:rsidR="00DB1D9F" w:rsidRPr="00690F06" w:rsidRDefault="001A01EA"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Improved Public Transport efficiency and reliability</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Geographic Scope </w:t>
            </w:r>
          </w:p>
        </w:tc>
        <w:tc>
          <w:tcPr>
            <w:tcW w:w="7371" w:type="dxa"/>
          </w:tcPr>
          <w:p w:rsidR="00DB1D9F" w:rsidRPr="00690F06" w:rsidRDefault="001A01EA"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DB1D9F"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1A01EA" w:rsidRPr="001A01EA" w:rsidRDefault="001A01EA" w:rsidP="001A01EA">
            <w:pPr>
              <w:pStyle w:val="Textkrper1"/>
              <w:cnfStyle w:val="000000000000" w:firstRow="0" w:lastRow="0" w:firstColumn="0" w:lastColumn="0" w:oddVBand="0" w:evenVBand="0" w:oddHBand="0" w:evenHBand="0" w:firstRowFirstColumn="0" w:firstRowLastColumn="0" w:lastRowFirstColumn="0" w:lastRowLastColumn="0"/>
              <w:rPr>
                <w:lang w:val="en-GB"/>
              </w:rPr>
            </w:pPr>
            <w:r w:rsidRPr="001A01EA">
              <w:rPr>
                <w:lang w:val="en-GB"/>
              </w:rPr>
              <w:t>Public Transport Vehicle Equipped with On-board Equipment (OBE)</w:t>
            </w:r>
          </w:p>
          <w:p w:rsidR="001A01EA" w:rsidRPr="001A01EA" w:rsidRDefault="001A01EA" w:rsidP="001A01EA">
            <w:pPr>
              <w:pStyle w:val="Textkrper1"/>
              <w:cnfStyle w:val="000000000000" w:firstRow="0" w:lastRow="0" w:firstColumn="0" w:lastColumn="0" w:oddVBand="0" w:evenVBand="0" w:oddHBand="0" w:evenHBand="0" w:firstRowFirstColumn="0" w:firstRowLastColumn="0" w:lastRowFirstColumn="0" w:lastRowLastColumn="0"/>
              <w:rPr>
                <w:lang w:val="en-GB"/>
              </w:rPr>
            </w:pPr>
            <w:r w:rsidRPr="001A01EA">
              <w:rPr>
                <w:lang w:val="en-GB"/>
              </w:rPr>
              <w:t>Road Side Equipment (RSE) &amp; Traffic Signal Controller (TSC)</w:t>
            </w:r>
          </w:p>
          <w:p w:rsidR="00DB1D9F" w:rsidRPr="00690F06" w:rsidRDefault="001A01EA" w:rsidP="001A01EA">
            <w:pPr>
              <w:pStyle w:val="Textkrper1"/>
              <w:cnfStyle w:val="000000000000" w:firstRow="0" w:lastRow="0" w:firstColumn="0" w:lastColumn="0" w:oddVBand="0" w:evenVBand="0" w:oddHBand="0" w:evenHBand="0" w:firstRowFirstColumn="0" w:firstRowLastColumn="0" w:lastRowFirstColumn="0" w:lastRowLastColumn="0"/>
              <w:rPr>
                <w:lang w:val="en-GB"/>
              </w:rPr>
            </w:pPr>
            <w:r w:rsidRPr="001A01EA">
              <w:rPr>
                <w:lang w:val="en-GB"/>
              </w:rPr>
              <w:t>Alternate: Traffic Management Central System (BOPC).</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DB1D9F" w:rsidRPr="00690F06" w:rsidRDefault="001A01EA"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5427AB0F" wp14:editId="10DA542A">
                  <wp:extent cx="4543425" cy="4648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3425" cy="464820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lastRenderedPageBreak/>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19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EF169C" w:rsidRPr="00EF169C" w:rsidRDefault="00EF169C" w:rsidP="00EF169C"/>
    <w:p w:rsidR="001A0443" w:rsidRDefault="001250BC" w:rsidP="007B197E">
      <w:pPr>
        <w:pStyle w:val="Heading4"/>
      </w:pPr>
      <w:r w:rsidRPr="001250BC">
        <w:t xml:space="preserve">Use Case PR2: </w:t>
      </w:r>
      <w:r w:rsidR="00F33A47">
        <w:t>Public Transport</w:t>
      </w:r>
      <w:r w:rsidR="00F33A47" w:rsidRPr="001250BC">
        <w:t xml:space="preserve"> </w:t>
      </w:r>
      <w:r w:rsidRPr="001250BC">
        <w:t>Signal Priority along an arterial (group of intersections)</w:t>
      </w:r>
    </w:p>
    <w:tbl>
      <w:tblPr>
        <w:tblStyle w:val="LightList-Accent1"/>
        <w:tblW w:w="0" w:type="auto"/>
        <w:tblLayout w:type="fixed"/>
        <w:tblLook w:val="0000" w:firstRow="0" w:lastRow="0" w:firstColumn="0" w:lastColumn="0" w:noHBand="0" w:noVBand="0"/>
      </w:tblPr>
      <w:tblGrid>
        <w:gridCol w:w="1809"/>
        <w:gridCol w:w="7371"/>
      </w:tblGrid>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Use Case Name </w:t>
            </w:r>
          </w:p>
        </w:tc>
        <w:tc>
          <w:tcPr>
            <w:tcW w:w="7371" w:type="dxa"/>
          </w:tcPr>
          <w:p w:rsidR="00DB1D9F" w:rsidRPr="00690F06" w:rsidRDefault="00E4524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color w:val="000000"/>
              </w:rPr>
              <w:t>Public Transport Signal Priority along an arterial (group of intersections)</w:t>
            </w:r>
          </w:p>
        </w:tc>
      </w:tr>
      <w:tr w:rsidR="00DB1D9F"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Infrastructure Role </w:t>
            </w:r>
          </w:p>
        </w:tc>
        <w:tc>
          <w:tcPr>
            <w:tcW w:w="7371" w:type="dxa"/>
          </w:tcPr>
          <w:p w:rsidR="00DB1D9F" w:rsidRPr="00690F06" w:rsidRDefault="00E4524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Short Description </w:t>
            </w:r>
          </w:p>
        </w:tc>
        <w:tc>
          <w:tcPr>
            <w:tcW w:w="7371" w:type="dxa"/>
          </w:tcPr>
          <w:p w:rsidR="00DB1D9F" w:rsidRPr="00F02730" w:rsidRDefault="00E4524F"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his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spacing w:val="1"/>
              </w:rPr>
              <w:t>c</w:t>
            </w:r>
            <w:r w:rsidRPr="00F02730">
              <w:rPr>
                <w:rFonts w:eastAsia="Calibri"/>
                <w:color w:val="000000"/>
              </w:rPr>
              <w:t>a</w:t>
            </w:r>
            <w:r w:rsidRPr="00F02730">
              <w:rPr>
                <w:rFonts w:eastAsia="Calibri"/>
                <w:color w:val="000000"/>
                <w:spacing w:val="1"/>
              </w:rPr>
              <w:t>s</w:t>
            </w:r>
            <w:r w:rsidRPr="00F02730">
              <w:rPr>
                <w:rFonts w:eastAsia="Calibri"/>
                <w:color w:val="000000"/>
              </w:rPr>
              <w:t>e</w:t>
            </w:r>
            <w:r w:rsidRPr="00F02730">
              <w:rPr>
                <w:rFonts w:eastAsia="Calibri"/>
                <w:color w:val="000000"/>
                <w:spacing w:val="-4"/>
              </w:rPr>
              <w:t xml:space="preserve"> </w:t>
            </w:r>
            <w:r w:rsidRPr="00F02730">
              <w:rPr>
                <w:rFonts w:eastAsia="Calibri"/>
                <w:color w:val="000000"/>
              </w:rPr>
              <w:t>de</w:t>
            </w:r>
            <w:r w:rsidRPr="00F02730">
              <w:rPr>
                <w:rFonts w:eastAsia="Calibri"/>
                <w:color w:val="000000"/>
                <w:spacing w:val="1"/>
              </w:rPr>
              <w:t>scr</w:t>
            </w:r>
            <w:r w:rsidRPr="00F02730">
              <w:rPr>
                <w:rFonts w:eastAsia="Calibri"/>
                <w:color w:val="000000"/>
              </w:rPr>
              <w:t>ibes</w:t>
            </w:r>
            <w:r w:rsidRPr="00F02730">
              <w:rPr>
                <w:rFonts w:eastAsia="Calibri"/>
                <w:color w:val="000000"/>
                <w:spacing w:val="-8"/>
              </w:rPr>
              <w:t xml:space="preserve"> </w:t>
            </w:r>
            <w:r w:rsidRPr="00F02730">
              <w:rPr>
                <w:rFonts w:eastAsia="Calibri"/>
                <w:color w:val="000000"/>
                <w:spacing w:val="2"/>
              </w:rPr>
              <w:t>t</w:t>
            </w:r>
            <w:r w:rsidRPr="00F02730">
              <w:rPr>
                <w:rFonts w:eastAsia="Calibri"/>
                <w:color w:val="000000"/>
              </w:rPr>
              <w:t>he</w:t>
            </w:r>
            <w:r w:rsidRPr="00F02730">
              <w:rPr>
                <w:rFonts w:eastAsia="Calibri"/>
                <w:color w:val="000000"/>
                <w:spacing w:val="-4"/>
              </w:rPr>
              <w:t xml:space="preserve"> </w:t>
            </w:r>
            <w:r w:rsidRPr="00F02730">
              <w:rPr>
                <w:rFonts w:eastAsia="Calibri"/>
                <w:color w:val="000000"/>
                <w:spacing w:val="2"/>
              </w:rPr>
              <w:t>b</w:t>
            </w:r>
            <w:r w:rsidRPr="00F02730">
              <w:rPr>
                <w:rFonts w:eastAsia="Calibri"/>
                <w:color w:val="000000"/>
              </w:rPr>
              <w:t>a</w:t>
            </w:r>
            <w:r w:rsidRPr="00F02730">
              <w:rPr>
                <w:rFonts w:eastAsia="Calibri"/>
                <w:color w:val="000000"/>
                <w:spacing w:val="1"/>
              </w:rPr>
              <w:t>s</w:t>
            </w:r>
            <w:r w:rsidRPr="00F02730">
              <w:rPr>
                <w:rFonts w:eastAsia="Calibri"/>
                <w:color w:val="000000"/>
              </w:rPr>
              <w:t>ic</w:t>
            </w:r>
            <w:r w:rsidRPr="00F02730">
              <w:rPr>
                <w:rFonts w:eastAsia="Calibri"/>
                <w:color w:val="000000"/>
                <w:spacing w:val="-4"/>
              </w:rPr>
              <w:t xml:space="preserve"> </w:t>
            </w:r>
            <w:r w:rsidRPr="00F02730">
              <w:rPr>
                <w:rFonts w:eastAsia="Calibri"/>
                <w:color w:val="000000"/>
              </w:rPr>
              <w:t>p</w:t>
            </w:r>
            <w:r w:rsidRPr="00F02730">
              <w:rPr>
                <w:rFonts w:eastAsia="Calibri"/>
                <w:color w:val="000000"/>
                <w:spacing w:val="3"/>
              </w:rPr>
              <w:t>r</w:t>
            </w:r>
            <w:r w:rsidRPr="00F02730">
              <w:rPr>
                <w:rFonts w:eastAsia="Calibri"/>
                <w:color w:val="000000"/>
              </w:rPr>
              <w:t>iori</w:t>
            </w:r>
            <w:r w:rsidRPr="00F02730">
              <w:rPr>
                <w:rFonts w:eastAsia="Calibri"/>
                <w:color w:val="000000"/>
                <w:spacing w:val="4"/>
              </w:rPr>
              <w:t>t</w:t>
            </w:r>
            <w:r w:rsidRPr="00F02730">
              <w:rPr>
                <w:rFonts w:eastAsia="Calibri"/>
                <w:color w:val="000000"/>
              </w:rPr>
              <w:t>y</w:t>
            </w:r>
            <w:r w:rsidRPr="00F02730">
              <w:rPr>
                <w:rFonts w:eastAsia="Calibri"/>
                <w:color w:val="000000"/>
                <w:spacing w:val="-10"/>
              </w:rPr>
              <w:t xml:space="preserve"> </w:t>
            </w:r>
            <w:r w:rsidRPr="00F02730">
              <w:rPr>
                <w:rFonts w:eastAsia="Calibri"/>
                <w:color w:val="000000"/>
                <w:spacing w:val="1"/>
              </w:rPr>
              <w:t>c</w:t>
            </w:r>
            <w:r w:rsidRPr="00F02730">
              <w:rPr>
                <w:rFonts w:eastAsia="Calibri"/>
                <w:color w:val="000000"/>
              </w:rPr>
              <w:t>o</w:t>
            </w:r>
            <w:r w:rsidRPr="00F02730">
              <w:rPr>
                <w:rFonts w:eastAsia="Calibri"/>
                <w:color w:val="000000"/>
                <w:spacing w:val="1"/>
              </w:rPr>
              <w:t>n</w:t>
            </w:r>
            <w:r w:rsidRPr="00F02730">
              <w:rPr>
                <w:rFonts w:eastAsia="Calibri"/>
                <w:color w:val="000000"/>
              </w:rPr>
              <w:t>trol</w:t>
            </w:r>
            <w:r w:rsidRPr="00F02730">
              <w:rPr>
                <w:rFonts w:eastAsia="Calibri"/>
                <w:color w:val="000000"/>
                <w:spacing w:val="-8"/>
              </w:rPr>
              <w:t xml:space="preserve"> </w:t>
            </w:r>
            <w:r w:rsidRPr="00F02730">
              <w:rPr>
                <w:rFonts w:eastAsia="Calibri"/>
                <w:color w:val="000000"/>
                <w:spacing w:val="2"/>
              </w:rPr>
              <w:t>f</w:t>
            </w:r>
            <w:r w:rsidRPr="00F02730">
              <w:rPr>
                <w:rFonts w:eastAsia="Calibri"/>
                <w:color w:val="000000"/>
              </w:rPr>
              <w:t>or</w:t>
            </w:r>
            <w:r w:rsidRPr="00F02730">
              <w:rPr>
                <w:rFonts w:eastAsia="Calibri"/>
                <w:color w:val="000000"/>
                <w:spacing w:val="-2"/>
              </w:rPr>
              <w:t xml:space="preserve"> </w:t>
            </w:r>
            <w:r w:rsidRPr="00F02730">
              <w:rPr>
                <w:rFonts w:eastAsia="Calibri"/>
                <w:color w:val="000000"/>
              </w:rPr>
              <w:t xml:space="preserve">a </w:t>
            </w:r>
            <w:r w:rsidRPr="00F02730">
              <w:rPr>
                <w:rFonts w:eastAsia="Calibri"/>
                <w:color w:val="000000"/>
                <w:spacing w:val="1"/>
              </w:rPr>
              <w:t>c</w:t>
            </w:r>
            <w:r w:rsidRPr="00F02730">
              <w:rPr>
                <w:rFonts w:eastAsia="Calibri"/>
                <w:color w:val="000000"/>
                <w:spacing w:val="2"/>
              </w:rPr>
              <w:t>o</w:t>
            </w:r>
            <w:r w:rsidRPr="00F02730">
              <w:rPr>
                <w:rFonts w:eastAsia="Calibri"/>
                <w:color w:val="000000"/>
              </w:rPr>
              <w:t>nne</w:t>
            </w:r>
            <w:r w:rsidRPr="00F02730">
              <w:rPr>
                <w:rFonts w:eastAsia="Calibri"/>
                <w:color w:val="000000"/>
                <w:spacing w:val="1"/>
              </w:rPr>
              <w:t>c</w:t>
            </w:r>
            <w:r w:rsidRPr="00F02730">
              <w:rPr>
                <w:rFonts w:eastAsia="Calibri"/>
                <w:color w:val="000000"/>
                <w:spacing w:val="2"/>
              </w:rPr>
              <w:t>te</w:t>
            </w:r>
            <w:r w:rsidRPr="00F02730">
              <w:rPr>
                <w:rFonts w:eastAsia="Calibri"/>
                <w:color w:val="000000"/>
              </w:rPr>
              <w:t>d</w:t>
            </w:r>
            <w:r w:rsidRPr="00F02730">
              <w:rPr>
                <w:rFonts w:eastAsia="Calibri"/>
                <w:color w:val="000000"/>
                <w:spacing w:val="-9"/>
              </w:rPr>
              <w:t xml:space="preserve"> </w:t>
            </w:r>
            <w:r w:rsidRPr="00F02730">
              <w:rPr>
                <w:rFonts w:eastAsia="Calibri"/>
                <w:color w:val="000000"/>
              </w:rPr>
              <w:t>Public Transport</w:t>
            </w:r>
            <w:r w:rsidRPr="00F02730">
              <w:rPr>
                <w:rFonts w:eastAsia="Calibri"/>
                <w:color w:val="000000"/>
                <w:spacing w:val="-3"/>
              </w:rPr>
              <w:t xml:space="preserve"> </w:t>
            </w:r>
            <w:r w:rsidRPr="00F02730">
              <w:rPr>
                <w:rFonts w:eastAsia="Calibri"/>
                <w:color w:val="000000"/>
                <w:spacing w:val="1"/>
              </w:rPr>
              <w:t>v</w:t>
            </w:r>
            <w:r w:rsidRPr="00F02730">
              <w:rPr>
                <w:rFonts w:eastAsia="Calibri"/>
                <w:color w:val="000000"/>
              </w:rPr>
              <w:t>ehi</w:t>
            </w:r>
            <w:r w:rsidRPr="00F02730">
              <w:rPr>
                <w:rFonts w:eastAsia="Calibri"/>
                <w:color w:val="000000"/>
                <w:spacing w:val="3"/>
              </w:rPr>
              <w:t>c</w:t>
            </w:r>
            <w:r w:rsidRPr="00F02730">
              <w:rPr>
                <w:rFonts w:eastAsia="Calibri"/>
                <w:color w:val="000000"/>
              </w:rPr>
              <w:t>le tra</w:t>
            </w:r>
            <w:r w:rsidRPr="00F02730">
              <w:rPr>
                <w:rFonts w:eastAsia="Calibri"/>
                <w:color w:val="000000"/>
                <w:spacing w:val="-2"/>
              </w:rPr>
              <w:t>v</w:t>
            </w:r>
            <w:r w:rsidRPr="00F02730">
              <w:rPr>
                <w:rFonts w:eastAsia="Calibri"/>
                <w:color w:val="000000"/>
                <w:spacing w:val="2"/>
              </w:rPr>
              <w:t>e</w:t>
            </w:r>
            <w:r w:rsidRPr="00F02730">
              <w:rPr>
                <w:rFonts w:eastAsia="Calibri"/>
                <w:color w:val="000000"/>
              </w:rPr>
              <w:t>l</w:t>
            </w:r>
            <w:r w:rsidRPr="00F02730">
              <w:rPr>
                <w:rFonts w:eastAsia="Calibri"/>
                <w:color w:val="000000"/>
                <w:spacing w:val="1"/>
              </w:rPr>
              <w:t>l</w:t>
            </w:r>
            <w:r w:rsidRPr="00F02730">
              <w:rPr>
                <w:rFonts w:eastAsia="Calibri"/>
                <w:color w:val="000000"/>
              </w:rPr>
              <w:t>i</w:t>
            </w:r>
            <w:r w:rsidRPr="00F02730">
              <w:rPr>
                <w:rFonts w:eastAsia="Calibri"/>
                <w:color w:val="000000"/>
                <w:spacing w:val="2"/>
              </w:rPr>
              <w:t>n</w:t>
            </w:r>
            <w:r w:rsidRPr="00F02730">
              <w:rPr>
                <w:rFonts w:eastAsia="Calibri"/>
                <w:color w:val="000000"/>
              </w:rPr>
              <w:t>g</w:t>
            </w:r>
            <w:r w:rsidRPr="00F02730">
              <w:rPr>
                <w:rFonts w:eastAsia="Calibri"/>
                <w:color w:val="000000"/>
                <w:spacing w:val="-8"/>
              </w:rPr>
              <w:t xml:space="preserve"> </w:t>
            </w:r>
            <w:r w:rsidRPr="00F02730">
              <w:rPr>
                <w:rFonts w:eastAsia="Calibri"/>
                <w:color w:val="000000"/>
              </w:rPr>
              <w:t>thr</w:t>
            </w:r>
            <w:r w:rsidRPr="00F02730">
              <w:rPr>
                <w:rFonts w:eastAsia="Calibri"/>
                <w:color w:val="000000"/>
                <w:spacing w:val="2"/>
              </w:rPr>
              <w:t>o</w:t>
            </w:r>
            <w:r w:rsidRPr="00F02730">
              <w:rPr>
                <w:rFonts w:eastAsia="Calibri"/>
                <w:color w:val="000000"/>
              </w:rPr>
              <w:t>ugh</w:t>
            </w:r>
            <w:r w:rsidRPr="00F02730">
              <w:rPr>
                <w:rFonts w:eastAsia="Calibri"/>
                <w:color w:val="000000"/>
                <w:spacing w:val="-6"/>
              </w:rPr>
              <w:t xml:space="preserve"> </w:t>
            </w:r>
            <w:r w:rsidRPr="00F02730">
              <w:rPr>
                <w:rFonts w:eastAsia="Calibri"/>
                <w:color w:val="000000"/>
              </w:rPr>
              <w:t>a se</w:t>
            </w:r>
            <w:r w:rsidRPr="00F02730">
              <w:rPr>
                <w:rFonts w:eastAsia="Calibri"/>
                <w:color w:val="000000"/>
                <w:spacing w:val="1"/>
              </w:rPr>
              <w:t>c</w:t>
            </w:r>
            <w:r w:rsidRPr="00F02730">
              <w:rPr>
                <w:rFonts w:eastAsia="Calibri"/>
                <w:color w:val="000000"/>
              </w:rPr>
              <w:t>t</w:t>
            </w:r>
            <w:r w:rsidRPr="00F02730">
              <w:rPr>
                <w:rFonts w:eastAsia="Calibri"/>
                <w:color w:val="000000"/>
                <w:spacing w:val="1"/>
              </w:rPr>
              <w:t>i</w:t>
            </w:r>
            <w:r w:rsidRPr="00F02730">
              <w:rPr>
                <w:rFonts w:eastAsia="Calibri"/>
                <w:color w:val="000000"/>
              </w:rPr>
              <w:t>on</w:t>
            </w:r>
            <w:r w:rsidRPr="00F02730">
              <w:rPr>
                <w:rFonts w:eastAsia="Calibri"/>
                <w:color w:val="000000"/>
                <w:spacing w:val="-5"/>
              </w:rPr>
              <w:t xml:space="preserve"> </w:t>
            </w:r>
            <w:r w:rsidRPr="00F02730">
              <w:rPr>
                <w:rFonts w:eastAsia="Calibri"/>
                <w:color w:val="000000"/>
              </w:rPr>
              <w:t xml:space="preserve">of </w:t>
            </w:r>
            <w:r w:rsidRPr="00F02730">
              <w:rPr>
                <w:rFonts w:eastAsia="Calibri"/>
                <w:color w:val="000000"/>
                <w:spacing w:val="1"/>
              </w:rPr>
              <w:t>s</w:t>
            </w:r>
            <w:r w:rsidRPr="00F02730">
              <w:rPr>
                <w:rFonts w:eastAsia="Calibri"/>
                <w:color w:val="000000"/>
              </w:rPr>
              <w:t>igna</w:t>
            </w:r>
            <w:r w:rsidRPr="00F02730">
              <w:rPr>
                <w:rFonts w:eastAsia="Calibri"/>
                <w:color w:val="000000"/>
                <w:spacing w:val="1"/>
              </w:rPr>
              <w:t>li</w:t>
            </w:r>
            <w:r w:rsidRPr="00F02730">
              <w:rPr>
                <w:rFonts w:eastAsia="Calibri"/>
                <w:color w:val="000000"/>
              </w:rPr>
              <w:t>zed</w:t>
            </w:r>
            <w:r w:rsidRPr="00F02730">
              <w:rPr>
                <w:rFonts w:eastAsia="Calibri"/>
                <w:color w:val="000000"/>
                <w:spacing w:val="-3"/>
              </w:rPr>
              <w:t xml:space="preserve"> </w:t>
            </w:r>
            <w:r w:rsidRPr="00F02730">
              <w:rPr>
                <w:rFonts w:eastAsia="Calibri"/>
                <w:color w:val="000000"/>
              </w:rPr>
              <w:t>in</w:t>
            </w:r>
            <w:r w:rsidRPr="00F02730">
              <w:rPr>
                <w:rFonts w:eastAsia="Calibri"/>
                <w:color w:val="000000"/>
                <w:spacing w:val="2"/>
              </w:rPr>
              <w:t>t</w:t>
            </w:r>
            <w:r w:rsidRPr="00F02730">
              <w:rPr>
                <w:rFonts w:eastAsia="Calibri"/>
                <w:color w:val="000000"/>
              </w:rPr>
              <w:t>er</w:t>
            </w:r>
            <w:r w:rsidRPr="00F02730">
              <w:rPr>
                <w:rFonts w:eastAsia="Calibri"/>
                <w:color w:val="000000"/>
                <w:spacing w:val="2"/>
              </w:rPr>
              <w:t>s</w:t>
            </w:r>
            <w:r w:rsidRPr="00F02730">
              <w:rPr>
                <w:rFonts w:eastAsia="Calibri"/>
                <w:color w:val="000000"/>
              </w:rPr>
              <w:t>e</w:t>
            </w:r>
            <w:r w:rsidRPr="00F02730">
              <w:rPr>
                <w:rFonts w:eastAsia="Calibri"/>
                <w:color w:val="000000"/>
                <w:spacing w:val="1"/>
              </w:rPr>
              <w:t>c</w:t>
            </w:r>
            <w:r w:rsidRPr="00F02730">
              <w:rPr>
                <w:rFonts w:eastAsia="Calibri"/>
                <w:color w:val="000000"/>
              </w:rPr>
              <w:t>ti</w:t>
            </w:r>
            <w:r w:rsidRPr="00F02730">
              <w:rPr>
                <w:rFonts w:eastAsia="Calibri"/>
                <w:color w:val="000000"/>
                <w:spacing w:val="2"/>
              </w:rPr>
              <w:t>o</w:t>
            </w:r>
            <w:r w:rsidRPr="00F02730">
              <w:rPr>
                <w:rFonts w:eastAsia="Calibri"/>
                <w:color w:val="000000"/>
              </w:rPr>
              <w:t>n</w:t>
            </w:r>
            <w:r w:rsidRPr="00F02730">
              <w:rPr>
                <w:rFonts w:eastAsia="Calibri"/>
                <w:color w:val="000000"/>
                <w:spacing w:val="1"/>
              </w:rPr>
              <w:t>s</w:t>
            </w:r>
            <w:r w:rsidRPr="00F02730">
              <w:rPr>
                <w:rFonts w:eastAsia="Calibri"/>
                <w:color w:val="000000"/>
              </w:rPr>
              <w:t>.</w:t>
            </w:r>
          </w:p>
        </w:tc>
      </w:tr>
      <w:tr w:rsidR="00DB1D9F"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Goal </w:t>
            </w:r>
          </w:p>
        </w:tc>
        <w:tc>
          <w:tcPr>
            <w:tcW w:w="7371" w:type="dxa"/>
          </w:tcPr>
          <w:p w:rsidR="00DB1D9F" w:rsidRPr="00690F06" w:rsidRDefault="00E4524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Improved Public Transport efficiency and reliability</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Geographic Scope </w:t>
            </w:r>
          </w:p>
        </w:tc>
        <w:tc>
          <w:tcPr>
            <w:tcW w:w="7371" w:type="dxa"/>
          </w:tcPr>
          <w:p w:rsidR="00DB1D9F" w:rsidRPr="00690F06" w:rsidRDefault="00E4524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E4524F">
              <w:rPr>
                <w:lang w:val="en-GB"/>
              </w:rPr>
              <w:t xml:space="preserve">Localized to a specific intersection – however, while the vehicle will deal with a </w:t>
            </w:r>
            <w:r w:rsidR="000813FA" w:rsidRPr="00E4524F">
              <w:rPr>
                <w:lang w:val="en-GB"/>
              </w:rPr>
              <w:t>single</w:t>
            </w:r>
            <w:r w:rsidRPr="00E4524F">
              <w:rPr>
                <w:lang w:val="en-GB"/>
              </w:rPr>
              <w:t xml:space="preserve"> intersection at a time (or multiple if they are tightly located), the BOPC may attempt to modify the timing pattern at a number of intersections along an arterial to provide optimal signal timing considering the location of the bus stops, vehicle speed, etc.</w:t>
            </w:r>
          </w:p>
        </w:tc>
      </w:tr>
      <w:tr w:rsidR="00DB1D9F"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E4524F" w:rsidRPr="00E4524F" w:rsidRDefault="00E4524F" w:rsidP="00E4524F">
            <w:pPr>
              <w:pStyle w:val="Textkrper1"/>
              <w:cnfStyle w:val="000000000000" w:firstRow="0" w:lastRow="0" w:firstColumn="0" w:lastColumn="0" w:oddVBand="0" w:evenVBand="0" w:oddHBand="0" w:evenHBand="0" w:firstRowFirstColumn="0" w:firstRowLastColumn="0" w:lastRowFirstColumn="0" w:lastRowLastColumn="0"/>
              <w:rPr>
                <w:lang w:val="en-GB"/>
              </w:rPr>
            </w:pPr>
            <w:r w:rsidRPr="00E4524F">
              <w:rPr>
                <w:lang w:val="en-GB"/>
              </w:rPr>
              <w:t>Public Transport Vehicle Equipped with On-board Equipment (OBE)</w:t>
            </w:r>
          </w:p>
          <w:p w:rsidR="00E4524F" w:rsidRPr="00E4524F" w:rsidRDefault="00E4524F" w:rsidP="00E4524F">
            <w:pPr>
              <w:pStyle w:val="Textkrper1"/>
              <w:cnfStyle w:val="000000000000" w:firstRow="0" w:lastRow="0" w:firstColumn="0" w:lastColumn="0" w:oddVBand="0" w:evenVBand="0" w:oddHBand="0" w:evenHBand="0" w:firstRowFirstColumn="0" w:firstRowLastColumn="0" w:lastRowFirstColumn="0" w:lastRowLastColumn="0"/>
              <w:rPr>
                <w:lang w:val="en-GB"/>
              </w:rPr>
            </w:pPr>
            <w:r w:rsidRPr="00E4524F">
              <w:rPr>
                <w:lang w:val="en-GB"/>
              </w:rPr>
              <w:t>Road Side Equipment (RSE) &amp; Traffic Signal Controller (TSC)</w:t>
            </w:r>
          </w:p>
          <w:p w:rsidR="00DB1D9F" w:rsidRPr="00690F06" w:rsidRDefault="00E4524F" w:rsidP="00E4524F">
            <w:pPr>
              <w:pStyle w:val="Textkrper1"/>
              <w:cnfStyle w:val="000000000000" w:firstRow="0" w:lastRow="0" w:firstColumn="0" w:lastColumn="0" w:oddVBand="0" w:evenVBand="0" w:oddHBand="0" w:evenHBand="0" w:firstRowFirstColumn="0" w:firstRowLastColumn="0" w:lastRowFirstColumn="0" w:lastRowLastColumn="0"/>
              <w:rPr>
                <w:lang w:val="en-GB"/>
              </w:rPr>
            </w:pPr>
            <w:r w:rsidRPr="00E4524F">
              <w:rPr>
                <w:lang w:val="en-GB"/>
              </w:rPr>
              <w:t>Alternate: Traffic Management Central System (BOPC).</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lastRenderedPageBreak/>
              <w:t xml:space="preserve">Illustration </w:t>
            </w:r>
          </w:p>
        </w:tc>
        <w:tc>
          <w:tcPr>
            <w:tcW w:w="7371" w:type="dxa"/>
            <w:tcBorders>
              <w:left w:val="single" w:sz="4" w:space="0" w:color="4F81BD" w:themeColor="accent1"/>
            </w:tcBorders>
          </w:tcPr>
          <w:p w:rsidR="00DB1D9F" w:rsidRPr="00690F06" w:rsidRDefault="00E4524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653F7D29" wp14:editId="4FB17B37">
                  <wp:extent cx="2905125" cy="5676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567690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19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EF169C" w:rsidRPr="00EF169C" w:rsidRDefault="00EF169C" w:rsidP="00EF169C"/>
    <w:p w:rsidR="001A0443" w:rsidRDefault="001250BC" w:rsidP="007B197E">
      <w:pPr>
        <w:pStyle w:val="Heading4"/>
      </w:pPr>
      <w:r w:rsidRPr="001250BC">
        <w:t>Use Case PR3: Localized Freight Signal Priority</w:t>
      </w:r>
    </w:p>
    <w:tbl>
      <w:tblPr>
        <w:tblStyle w:val="LightList-Accent1"/>
        <w:tblW w:w="0" w:type="auto"/>
        <w:tblLayout w:type="fixed"/>
        <w:tblLook w:val="0000" w:firstRow="0" w:lastRow="0" w:firstColumn="0" w:lastColumn="0" w:noHBand="0" w:noVBand="0"/>
      </w:tblPr>
      <w:tblGrid>
        <w:gridCol w:w="1809"/>
        <w:gridCol w:w="7371"/>
      </w:tblGrid>
      <w:tr w:rsidR="00E4524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E4524F" w:rsidRPr="00690F06" w:rsidRDefault="00E4524F" w:rsidP="00012376">
            <w:pPr>
              <w:pStyle w:val="Textkrper1"/>
              <w:rPr>
                <w:lang w:val="en-GB"/>
              </w:rPr>
            </w:pPr>
            <w:r w:rsidRPr="00690F06">
              <w:rPr>
                <w:lang w:val="en-GB"/>
              </w:rPr>
              <w:t xml:space="preserve">Use Case Name </w:t>
            </w:r>
          </w:p>
        </w:tc>
        <w:tc>
          <w:tcPr>
            <w:tcW w:w="7371" w:type="dxa"/>
          </w:tcPr>
          <w:p w:rsidR="00E4524F" w:rsidRPr="00F02730" w:rsidRDefault="00E4524F" w:rsidP="00E94259">
            <w:pPr>
              <w:keepNext/>
              <w:keepLines/>
              <w:spacing w:before="20" w:after="20" w:line="216" w:lineRule="auto"/>
              <w:cnfStyle w:val="000000100000" w:firstRow="0" w:lastRow="0" w:firstColumn="0" w:lastColumn="0" w:oddVBand="0" w:evenVBand="0" w:oddHBand="1" w:evenHBand="0" w:firstRowFirstColumn="0" w:firstRowLastColumn="0" w:lastRowFirstColumn="0" w:lastRowLastColumn="0"/>
              <w:rPr>
                <w:szCs w:val="22"/>
              </w:rPr>
            </w:pPr>
            <w:r w:rsidRPr="00E4524F">
              <w:rPr>
                <w:spacing w:val="-1"/>
              </w:rPr>
              <w:t>Basic FSP Scenario - Single Freight Vehicle (Truck, Lorry) at One Signalized Intersection</w:t>
            </w:r>
          </w:p>
        </w:tc>
      </w:tr>
      <w:tr w:rsidR="00E4524F"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E4524F" w:rsidRPr="00690F06" w:rsidRDefault="00E4524F" w:rsidP="00012376">
            <w:pPr>
              <w:pStyle w:val="Textkrper1"/>
              <w:rPr>
                <w:lang w:val="en-GB"/>
              </w:rPr>
            </w:pPr>
            <w:r w:rsidRPr="00690F06">
              <w:rPr>
                <w:lang w:val="en-GB"/>
              </w:rPr>
              <w:t xml:space="preserve">Infrastructure Role </w:t>
            </w:r>
          </w:p>
        </w:tc>
        <w:tc>
          <w:tcPr>
            <w:tcW w:w="7371" w:type="dxa"/>
          </w:tcPr>
          <w:p w:rsidR="00E4524F" w:rsidRPr="00690F06" w:rsidRDefault="00E4524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E4524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E4524F" w:rsidRPr="00690F06" w:rsidRDefault="00E4524F" w:rsidP="00012376">
            <w:pPr>
              <w:pStyle w:val="Textkrper1"/>
              <w:rPr>
                <w:lang w:val="en-GB"/>
              </w:rPr>
            </w:pPr>
            <w:r w:rsidRPr="00690F06">
              <w:rPr>
                <w:lang w:val="en-GB"/>
              </w:rPr>
              <w:t xml:space="preserve">Short Description </w:t>
            </w:r>
          </w:p>
        </w:tc>
        <w:tc>
          <w:tcPr>
            <w:tcW w:w="7371" w:type="dxa"/>
          </w:tcPr>
          <w:p w:rsidR="00E4524F" w:rsidRPr="00F02730" w:rsidRDefault="00E4524F"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w:t>
            </w:r>
            <w:r w:rsidRPr="00F02730">
              <w:rPr>
                <w:rFonts w:eastAsia="Calibri"/>
                <w:color w:val="000000"/>
                <w:spacing w:val="-1"/>
              </w:rPr>
              <w:t>i</w:t>
            </w:r>
            <w:r w:rsidRPr="00F02730">
              <w:rPr>
                <w:rFonts w:eastAsia="Calibri"/>
                <w:color w:val="000000"/>
              </w:rPr>
              <w:t>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rPr>
              <w:t>case</w:t>
            </w:r>
            <w:r w:rsidRPr="00F02730">
              <w:rPr>
                <w:rFonts w:eastAsia="Calibri"/>
                <w:color w:val="000000"/>
                <w:spacing w:val="-4"/>
              </w:rPr>
              <w:t xml:space="preserve"> </w:t>
            </w:r>
            <w:r w:rsidRPr="00F02730">
              <w:rPr>
                <w:rFonts w:eastAsia="Calibri"/>
                <w:color w:val="000000"/>
                <w:spacing w:val="-1"/>
              </w:rPr>
              <w:t>d</w:t>
            </w:r>
            <w:r w:rsidRPr="00F02730">
              <w:rPr>
                <w:rFonts w:eastAsia="Calibri"/>
                <w:color w:val="000000"/>
              </w:rPr>
              <w:t>escr</w:t>
            </w:r>
            <w:r w:rsidRPr="00F02730">
              <w:rPr>
                <w:rFonts w:eastAsia="Calibri"/>
                <w:color w:val="000000"/>
                <w:spacing w:val="-1"/>
              </w:rPr>
              <w:t>i</w:t>
            </w:r>
            <w:r w:rsidRPr="00F02730">
              <w:rPr>
                <w:rFonts w:eastAsia="Calibri"/>
                <w:color w:val="000000"/>
              </w:rPr>
              <w:t>b</w:t>
            </w:r>
            <w:r w:rsidRPr="00F02730">
              <w:rPr>
                <w:rFonts w:eastAsia="Calibri"/>
                <w:color w:val="000000"/>
                <w:spacing w:val="-1"/>
              </w:rPr>
              <w:t>e</w:t>
            </w:r>
            <w:r w:rsidRPr="00F02730">
              <w:rPr>
                <w:rFonts w:eastAsia="Calibri"/>
                <w:color w:val="000000"/>
              </w:rPr>
              <w:t>s</w:t>
            </w:r>
            <w:r w:rsidRPr="00F02730">
              <w:rPr>
                <w:rFonts w:eastAsia="Calibri"/>
                <w:color w:val="000000"/>
                <w:spacing w:val="-8"/>
              </w:rPr>
              <w:t xml:space="preserve"> </w:t>
            </w:r>
            <w:r w:rsidRPr="00F02730">
              <w:rPr>
                <w:rFonts w:eastAsia="Calibri"/>
                <w:color w:val="000000"/>
                <w:spacing w:val="2"/>
              </w:rPr>
              <w:t>t</w:t>
            </w:r>
            <w:r w:rsidRPr="00F02730">
              <w:rPr>
                <w:rFonts w:eastAsia="Calibri"/>
                <w:color w:val="000000"/>
              </w:rPr>
              <w:t>he</w:t>
            </w:r>
            <w:r w:rsidRPr="00F02730">
              <w:rPr>
                <w:rFonts w:eastAsia="Calibri"/>
                <w:color w:val="000000"/>
                <w:spacing w:val="-4"/>
              </w:rPr>
              <w:t xml:space="preserve"> </w:t>
            </w:r>
            <w:r w:rsidRPr="00F02730">
              <w:rPr>
                <w:rFonts w:eastAsia="Calibri"/>
                <w:color w:val="000000"/>
                <w:spacing w:val="2"/>
              </w:rPr>
              <w:t>b</w:t>
            </w:r>
            <w:r w:rsidRPr="00F02730">
              <w:rPr>
                <w:rFonts w:eastAsia="Calibri"/>
                <w:color w:val="000000"/>
              </w:rPr>
              <w:t>as</w:t>
            </w:r>
            <w:r w:rsidRPr="00F02730">
              <w:rPr>
                <w:rFonts w:eastAsia="Calibri"/>
                <w:color w:val="000000"/>
                <w:spacing w:val="-1"/>
              </w:rPr>
              <w:t>i</w:t>
            </w:r>
            <w:r w:rsidRPr="00F02730">
              <w:rPr>
                <w:rFonts w:eastAsia="Calibri"/>
                <w:color w:val="000000"/>
              </w:rPr>
              <w:t>c</w:t>
            </w:r>
            <w:r w:rsidRPr="00F02730">
              <w:rPr>
                <w:rFonts w:eastAsia="Calibri"/>
                <w:color w:val="000000"/>
                <w:spacing w:val="-4"/>
              </w:rPr>
              <w:t xml:space="preserve"> </w:t>
            </w:r>
            <w:r w:rsidRPr="00F02730">
              <w:rPr>
                <w:rFonts w:eastAsia="Calibri"/>
                <w:color w:val="000000"/>
              </w:rPr>
              <w:t>p</w:t>
            </w:r>
            <w:r w:rsidRPr="00F02730">
              <w:rPr>
                <w:rFonts w:eastAsia="Calibri"/>
                <w:color w:val="000000"/>
                <w:spacing w:val="3"/>
              </w:rPr>
              <w:t>r</w:t>
            </w:r>
            <w:r w:rsidRPr="00F02730">
              <w:rPr>
                <w:rFonts w:eastAsia="Calibri"/>
                <w:color w:val="000000"/>
                <w:spacing w:val="-1"/>
              </w:rPr>
              <w:t>i</w:t>
            </w:r>
            <w:r w:rsidRPr="00F02730">
              <w:rPr>
                <w:rFonts w:eastAsia="Calibri"/>
                <w:color w:val="000000"/>
              </w:rPr>
              <w:t>ori</w:t>
            </w:r>
            <w:r w:rsidRPr="00F02730">
              <w:rPr>
                <w:rFonts w:eastAsia="Calibri"/>
                <w:color w:val="000000"/>
                <w:spacing w:val="4"/>
              </w:rPr>
              <w:t>t</w:t>
            </w:r>
            <w:r w:rsidRPr="00F02730">
              <w:rPr>
                <w:rFonts w:eastAsia="Calibri"/>
                <w:color w:val="000000"/>
              </w:rPr>
              <w:t>y</w:t>
            </w:r>
            <w:r w:rsidRPr="00F02730">
              <w:rPr>
                <w:rFonts w:eastAsia="Calibri"/>
                <w:color w:val="000000"/>
                <w:spacing w:val="-10"/>
              </w:rPr>
              <w:t xml:space="preserve"> </w:t>
            </w:r>
            <w:r w:rsidRPr="00F02730">
              <w:rPr>
                <w:rFonts w:eastAsia="Calibri"/>
                <w:color w:val="000000"/>
              </w:rPr>
              <w:t>control</w:t>
            </w:r>
            <w:r w:rsidRPr="00F02730">
              <w:rPr>
                <w:rFonts w:eastAsia="Calibri"/>
                <w:color w:val="000000"/>
                <w:spacing w:val="-8"/>
              </w:rPr>
              <w:t xml:space="preserve"> </w:t>
            </w:r>
            <w:r w:rsidRPr="00F02730">
              <w:rPr>
                <w:rFonts w:eastAsia="Calibri"/>
                <w:color w:val="000000"/>
                <w:spacing w:val="2"/>
              </w:rPr>
              <w:t>f</w:t>
            </w:r>
            <w:r w:rsidRPr="00F02730">
              <w:rPr>
                <w:rFonts w:eastAsia="Calibri"/>
                <w:color w:val="000000"/>
              </w:rPr>
              <w:t>or</w:t>
            </w:r>
            <w:r w:rsidRPr="00F02730">
              <w:rPr>
                <w:rFonts w:eastAsia="Calibri"/>
                <w:color w:val="000000"/>
                <w:spacing w:val="-2"/>
              </w:rPr>
              <w:t xml:space="preserve"> </w:t>
            </w:r>
            <w:r w:rsidRPr="00F02730">
              <w:rPr>
                <w:rFonts w:eastAsia="Calibri"/>
                <w:color w:val="000000"/>
              </w:rPr>
              <w:t>conn</w:t>
            </w:r>
            <w:r w:rsidRPr="00F02730">
              <w:rPr>
                <w:rFonts w:eastAsia="Calibri"/>
                <w:color w:val="000000"/>
                <w:spacing w:val="-1"/>
              </w:rPr>
              <w:t>e</w:t>
            </w:r>
            <w:r w:rsidRPr="00F02730">
              <w:rPr>
                <w:rFonts w:eastAsia="Calibri"/>
                <w:color w:val="000000"/>
              </w:rPr>
              <w:t>cted</w:t>
            </w:r>
            <w:r w:rsidRPr="00F02730">
              <w:rPr>
                <w:rFonts w:eastAsia="Calibri"/>
                <w:color w:val="000000"/>
                <w:spacing w:val="-6"/>
              </w:rPr>
              <w:t xml:space="preserve"> </w:t>
            </w:r>
            <w:r w:rsidRPr="00F02730">
              <w:rPr>
                <w:rFonts w:eastAsia="Calibri"/>
                <w:color w:val="000000"/>
              </w:rPr>
              <w:t>heavy vehicle</w:t>
            </w:r>
          </w:p>
        </w:tc>
      </w:tr>
      <w:tr w:rsidR="00E4524F"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E4524F" w:rsidRPr="00690F06" w:rsidRDefault="00E4524F" w:rsidP="00012376">
            <w:pPr>
              <w:pStyle w:val="Textkrper1"/>
              <w:rPr>
                <w:lang w:val="en-GB"/>
              </w:rPr>
            </w:pPr>
            <w:r w:rsidRPr="00690F06">
              <w:rPr>
                <w:lang w:val="en-GB"/>
              </w:rPr>
              <w:t xml:space="preserve">Goal </w:t>
            </w:r>
          </w:p>
        </w:tc>
        <w:tc>
          <w:tcPr>
            <w:tcW w:w="7371" w:type="dxa"/>
          </w:tcPr>
          <w:p w:rsidR="00E4524F" w:rsidRPr="00690F06" w:rsidRDefault="00E4524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 xml:space="preserve">Improved </w:t>
            </w:r>
            <w:r>
              <w:rPr>
                <w:rFonts w:eastAsia="Calibri"/>
                <w:color w:val="000000"/>
              </w:rPr>
              <w:t>f</w:t>
            </w:r>
            <w:r w:rsidRPr="00F02730">
              <w:rPr>
                <w:rFonts w:eastAsia="Calibri"/>
                <w:color w:val="000000"/>
              </w:rPr>
              <w:t xml:space="preserve">reight </w:t>
            </w:r>
            <w:r>
              <w:rPr>
                <w:rFonts w:eastAsia="Calibri"/>
                <w:color w:val="000000"/>
              </w:rPr>
              <w:t xml:space="preserve">movement </w:t>
            </w:r>
            <w:r w:rsidRPr="00F02730">
              <w:rPr>
                <w:rFonts w:eastAsia="Calibri"/>
                <w:color w:val="000000"/>
              </w:rPr>
              <w:t>efficiency and reliability</w:t>
            </w:r>
          </w:p>
        </w:tc>
      </w:tr>
      <w:tr w:rsidR="00E4524F"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E4524F" w:rsidRPr="00690F06" w:rsidRDefault="00E4524F" w:rsidP="00012376">
            <w:pPr>
              <w:pStyle w:val="Textkrper1"/>
              <w:rPr>
                <w:lang w:val="en-GB"/>
              </w:rPr>
            </w:pPr>
            <w:r w:rsidRPr="00690F06">
              <w:rPr>
                <w:lang w:val="en-GB"/>
              </w:rPr>
              <w:t xml:space="preserve">Geographic Scope </w:t>
            </w:r>
          </w:p>
        </w:tc>
        <w:tc>
          <w:tcPr>
            <w:tcW w:w="7371" w:type="dxa"/>
          </w:tcPr>
          <w:p w:rsidR="00E4524F" w:rsidRPr="00690F06" w:rsidRDefault="00E4524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E4524F"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E4524F" w:rsidRPr="00690F06" w:rsidRDefault="00E4524F"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E4524F" w:rsidRPr="00E4524F" w:rsidRDefault="00E4524F" w:rsidP="00E4524F">
            <w:pPr>
              <w:pStyle w:val="Textkrper1"/>
              <w:cnfStyle w:val="000000000000" w:firstRow="0" w:lastRow="0" w:firstColumn="0" w:lastColumn="0" w:oddVBand="0" w:evenVBand="0" w:oddHBand="0" w:evenHBand="0" w:firstRowFirstColumn="0" w:firstRowLastColumn="0" w:lastRowFirstColumn="0" w:lastRowLastColumn="0"/>
              <w:rPr>
                <w:lang w:val="en-GB"/>
              </w:rPr>
            </w:pPr>
            <w:r w:rsidRPr="00E4524F">
              <w:rPr>
                <w:lang w:val="en-GB"/>
              </w:rPr>
              <w:t>Freight Vehicle Equipped with On-board Equipment (OBE)</w:t>
            </w:r>
          </w:p>
          <w:p w:rsidR="00E4524F" w:rsidRPr="00E4524F" w:rsidRDefault="00E4524F" w:rsidP="00E4524F">
            <w:pPr>
              <w:pStyle w:val="Textkrper1"/>
              <w:cnfStyle w:val="000000000000" w:firstRow="0" w:lastRow="0" w:firstColumn="0" w:lastColumn="0" w:oddVBand="0" w:evenVBand="0" w:oddHBand="0" w:evenHBand="0" w:firstRowFirstColumn="0" w:firstRowLastColumn="0" w:lastRowFirstColumn="0" w:lastRowLastColumn="0"/>
              <w:rPr>
                <w:lang w:val="en-GB"/>
              </w:rPr>
            </w:pPr>
            <w:r w:rsidRPr="00E4524F">
              <w:rPr>
                <w:lang w:val="en-GB"/>
              </w:rPr>
              <w:t>Road Side Equipment (RSE) &amp; Traffic Signal Controller (TSC)</w:t>
            </w:r>
          </w:p>
          <w:p w:rsidR="00E4524F" w:rsidRPr="00690F06" w:rsidRDefault="00E4524F" w:rsidP="00E4524F">
            <w:pPr>
              <w:pStyle w:val="Textkrper1"/>
              <w:cnfStyle w:val="000000000000" w:firstRow="0" w:lastRow="0" w:firstColumn="0" w:lastColumn="0" w:oddVBand="0" w:evenVBand="0" w:oddHBand="0" w:evenHBand="0" w:firstRowFirstColumn="0" w:firstRowLastColumn="0" w:lastRowFirstColumn="0" w:lastRowLastColumn="0"/>
              <w:rPr>
                <w:lang w:val="en-GB"/>
              </w:rPr>
            </w:pPr>
            <w:r w:rsidRPr="00E4524F">
              <w:rPr>
                <w:lang w:val="en-GB"/>
              </w:rPr>
              <w:t>Alternate: Traffic Management Central System (BOPC).</w:t>
            </w:r>
          </w:p>
        </w:tc>
      </w:tr>
      <w:tr w:rsidR="00E4524F"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E4524F" w:rsidRPr="00690F06" w:rsidRDefault="00E4524F"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E4524F" w:rsidRPr="00690F06" w:rsidRDefault="00E4524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66D0C758" wp14:editId="727C570E">
                  <wp:extent cx="4543425" cy="47053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470535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281"/>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EF169C" w:rsidRPr="00EF169C" w:rsidRDefault="00EF169C" w:rsidP="00EF169C"/>
    <w:p w:rsidR="001A0443" w:rsidRDefault="001250BC" w:rsidP="007B197E">
      <w:pPr>
        <w:pStyle w:val="Heading4"/>
      </w:pPr>
      <w:r w:rsidRPr="001250BC">
        <w:t xml:space="preserve">Use Case PR3-a: </w:t>
      </w:r>
      <w:r w:rsidRPr="007B197E">
        <w:t>Localized</w:t>
      </w:r>
      <w:r w:rsidRPr="001250BC">
        <w:t xml:space="preserve"> Freight Signal Priority with a Platoon</w:t>
      </w:r>
    </w:p>
    <w:tbl>
      <w:tblPr>
        <w:tblStyle w:val="LightList-Accent1"/>
        <w:tblW w:w="0" w:type="auto"/>
        <w:tblLayout w:type="fixed"/>
        <w:tblLook w:val="0000" w:firstRow="0" w:lastRow="0" w:firstColumn="0" w:lastColumn="0" w:noHBand="0" w:noVBand="0"/>
      </w:tblPr>
      <w:tblGrid>
        <w:gridCol w:w="1809"/>
        <w:gridCol w:w="7371"/>
      </w:tblGrid>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Use Case Name </w:t>
            </w:r>
          </w:p>
        </w:tc>
        <w:tc>
          <w:tcPr>
            <w:tcW w:w="7371" w:type="dxa"/>
          </w:tcPr>
          <w:p w:rsidR="00DB1D9F" w:rsidRPr="00690F06" w:rsidRDefault="00E2755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spacing w:val="-1"/>
              </w:rPr>
              <w:t>B</w:t>
            </w:r>
            <w:r w:rsidRPr="00F02730">
              <w:rPr>
                <w:rFonts w:eastAsia="Calibri"/>
                <w:color w:val="000000"/>
              </w:rPr>
              <w:t>a</w:t>
            </w:r>
            <w:r w:rsidRPr="00F02730">
              <w:rPr>
                <w:rFonts w:eastAsia="Calibri"/>
                <w:color w:val="000000"/>
                <w:spacing w:val="1"/>
              </w:rPr>
              <w:t>s</w:t>
            </w:r>
            <w:r w:rsidRPr="00F02730">
              <w:rPr>
                <w:rFonts w:eastAsia="Calibri"/>
                <w:color w:val="000000"/>
                <w:spacing w:val="-1"/>
              </w:rPr>
              <w:t>i</w:t>
            </w:r>
            <w:r w:rsidRPr="00F02730">
              <w:rPr>
                <w:rFonts w:eastAsia="Calibri"/>
                <w:color w:val="000000"/>
              </w:rPr>
              <w:t>c</w:t>
            </w:r>
            <w:r w:rsidRPr="00F02730">
              <w:rPr>
                <w:rFonts w:eastAsia="Calibri"/>
                <w:color w:val="000000"/>
                <w:spacing w:val="-4"/>
              </w:rPr>
              <w:t xml:space="preserve"> </w:t>
            </w:r>
            <w:r w:rsidRPr="00F02730">
              <w:rPr>
                <w:rFonts w:eastAsia="Calibri"/>
                <w:color w:val="000000"/>
                <w:spacing w:val="3"/>
              </w:rPr>
              <w:t>FSP</w:t>
            </w:r>
            <w:r w:rsidRPr="00F02730">
              <w:rPr>
                <w:rFonts w:eastAsia="Calibri"/>
                <w:color w:val="000000"/>
                <w:spacing w:val="-3"/>
              </w:rPr>
              <w:t xml:space="preserve"> </w:t>
            </w:r>
            <w:r w:rsidRPr="00F02730">
              <w:rPr>
                <w:rFonts w:eastAsia="Calibri"/>
                <w:color w:val="000000"/>
                <w:spacing w:val="-1"/>
              </w:rPr>
              <w:t>S</w:t>
            </w:r>
            <w:r w:rsidRPr="00F02730">
              <w:rPr>
                <w:rFonts w:eastAsia="Calibri"/>
                <w:color w:val="000000"/>
                <w:spacing w:val="1"/>
              </w:rPr>
              <w:t>c</w:t>
            </w:r>
            <w:r w:rsidRPr="00F02730">
              <w:rPr>
                <w:rFonts w:eastAsia="Calibri"/>
                <w:color w:val="000000"/>
              </w:rPr>
              <w:t>e</w:t>
            </w:r>
            <w:r w:rsidRPr="00F02730">
              <w:rPr>
                <w:rFonts w:eastAsia="Calibri"/>
                <w:color w:val="000000"/>
                <w:spacing w:val="1"/>
              </w:rPr>
              <w:t>n</w:t>
            </w:r>
            <w:r w:rsidRPr="00F02730">
              <w:rPr>
                <w:rFonts w:eastAsia="Calibri"/>
                <w:color w:val="000000"/>
              </w:rPr>
              <w:t>ario</w:t>
            </w:r>
            <w:r w:rsidRPr="00F02730">
              <w:rPr>
                <w:rFonts w:eastAsia="Calibri"/>
                <w:color w:val="000000"/>
                <w:spacing w:val="-8"/>
              </w:rPr>
              <w:t xml:space="preserve"> </w:t>
            </w:r>
            <w:r w:rsidRPr="00F02730">
              <w:rPr>
                <w:rFonts w:eastAsia="Calibri"/>
                <w:color w:val="000000"/>
              </w:rPr>
              <w:t>–</w:t>
            </w:r>
            <w:r w:rsidRPr="00F02730">
              <w:rPr>
                <w:rFonts w:eastAsia="Calibri"/>
                <w:color w:val="000000"/>
                <w:spacing w:val="2"/>
              </w:rPr>
              <w:t xml:space="preserve"> </w:t>
            </w:r>
            <w:r w:rsidRPr="00F02730">
              <w:rPr>
                <w:rFonts w:eastAsia="Calibri"/>
                <w:color w:val="000000"/>
                <w:spacing w:val="-1"/>
              </w:rPr>
              <w:t xml:space="preserve">Platoon of </w:t>
            </w:r>
            <w:r w:rsidRPr="00F02730">
              <w:rPr>
                <w:rFonts w:eastAsia="Calibri"/>
                <w:color w:val="000000"/>
                <w:spacing w:val="-6"/>
              </w:rPr>
              <w:t xml:space="preserve"> </w:t>
            </w:r>
            <w:r w:rsidRPr="00F02730">
              <w:rPr>
                <w:rFonts w:eastAsia="Calibri"/>
                <w:color w:val="000000"/>
                <w:spacing w:val="2"/>
              </w:rPr>
              <w:t>Freight</w:t>
            </w:r>
            <w:r w:rsidRPr="00F02730">
              <w:rPr>
                <w:rFonts w:eastAsia="Calibri"/>
                <w:color w:val="000000"/>
                <w:spacing w:val="-6"/>
              </w:rPr>
              <w:t xml:space="preserve"> </w:t>
            </w:r>
            <w:r w:rsidRPr="00F02730">
              <w:rPr>
                <w:rFonts w:eastAsia="Calibri"/>
                <w:color w:val="000000"/>
                <w:spacing w:val="1"/>
              </w:rPr>
              <w:t>V</w:t>
            </w:r>
            <w:r w:rsidRPr="00F02730">
              <w:rPr>
                <w:rFonts w:eastAsia="Calibri"/>
                <w:color w:val="000000"/>
              </w:rPr>
              <w:t>e</w:t>
            </w:r>
            <w:r w:rsidRPr="00F02730">
              <w:rPr>
                <w:rFonts w:eastAsia="Calibri"/>
                <w:color w:val="000000"/>
                <w:spacing w:val="1"/>
              </w:rPr>
              <w:t>h</w:t>
            </w:r>
            <w:r w:rsidRPr="00F02730">
              <w:rPr>
                <w:rFonts w:eastAsia="Calibri"/>
                <w:color w:val="000000"/>
                <w:spacing w:val="-1"/>
              </w:rPr>
              <w:t>i</w:t>
            </w:r>
            <w:r w:rsidRPr="00F02730">
              <w:rPr>
                <w:rFonts w:eastAsia="Calibri"/>
                <w:color w:val="000000"/>
                <w:spacing w:val="1"/>
              </w:rPr>
              <w:t>c</w:t>
            </w:r>
            <w:r w:rsidRPr="00F02730">
              <w:rPr>
                <w:rFonts w:eastAsia="Calibri"/>
                <w:color w:val="000000"/>
                <w:spacing w:val="-1"/>
              </w:rPr>
              <w:t>l</w:t>
            </w:r>
            <w:r w:rsidRPr="00F02730">
              <w:rPr>
                <w:rFonts w:eastAsia="Calibri"/>
                <w:color w:val="000000"/>
              </w:rPr>
              <w:t>es</w:t>
            </w:r>
            <w:r w:rsidRPr="00F02730">
              <w:rPr>
                <w:rFonts w:eastAsia="Calibri"/>
                <w:color w:val="000000"/>
                <w:spacing w:val="-5"/>
              </w:rPr>
              <w:t xml:space="preserve"> (Truck, Lorry) </w:t>
            </w:r>
            <w:r w:rsidRPr="00F02730">
              <w:rPr>
                <w:rFonts w:eastAsia="Calibri"/>
                <w:color w:val="000000"/>
              </w:rPr>
              <w:t>at</w:t>
            </w:r>
            <w:r w:rsidRPr="00F02730">
              <w:rPr>
                <w:rFonts w:eastAsia="Calibri"/>
                <w:color w:val="000000"/>
                <w:spacing w:val="-3"/>
              </w:rPr>
              <w:t xml:space="preserve"> </w:t>
            </w:r>
            <w:r w:rsidRPr="00F02730">
              <w:rPr>
                <w:rFonts w:eastAsia="Calibri"/>
                <w:color w:val="000000"/>
                <w:spacing w:val="1"/>
              </w:rPr>
              <w:t>O</w:t>
            </w:r>
            <w:r w:rsidRPr="00F02730">
              <w:rPr>
                <w:rFonts w:eastAsia="Calibri"/>
                <w:color w:val="000000"/>
              </w:rPr>
              <w:t>ne</w:t>
            </w:r>
            <w:r w:rsidRPr="00F02730">
              <w:rPr>
                <w:rFonts w:eastAsia="Calibri"/>
                <w:color w:val="000000"/>
                <w:spacing w:val="-3"/>
              </w:rPr>
              <w:t xml:space="preserve"> </w:t>
            </w:r>
            <w:r w:rsidRPr="00F02730">
              <w:rPr>
                <w:rFonts w:eastAsia="Calibri"/>
                <w:color w:val="000000"/>
                <w:spacing w:val="1"/>
              </w:rPr>
              <w:t>S</w:t>
            </w:r>
            <w:r w:rsidRPr="00F02730">
              <w:rPr>
                <w:rFonts w:eastAsia="Calibri"/>
                <w:color w:val="000000"/>
                <w:spacing w:val="-1"/>
              </w:rPr>
              <w:t>i</w:t>
            </w:r>
            <w:r w:rsidRPr="00F02730">
              <w:rPr>
                <w:rFonts w:eastAsia="Calibri"/>
                <w:color w:val="000000"/>
              </w:rPr>
              <w:t>g</w:t>
            </w:r>
            <w:r w:rsidRPr="00F02730">
              <w:rPr>
                <w:rFonts w:eastAsia="Calibri"/>
                <w:color w:val="000000"/>
                <w:spacing w:val="1"/>
              </w:rPr>
              <w:t>n</w:t>
            </w:r>
            <w:r w:rsidRPr="00F02730">
              <w:rPr>
                <w:rFonts w:eastAsia="Calibri"/>
                <w:color w:val="000000"/>
              </w:rPr>
              <w:t>a</w:t>
            </w:r>
            <w:r w:rsidRPr="00F02730">
              <w:rPr>
                <w:rFonts w:eastAsia="Calibri"/>
                <w:color w:val="000000"/>
                <w:spacing w:val="1"/>
              </w:rPr>
              <w:t>li</w:t>
            </w:r>
            <w:r w:rsidRPr="00F02730">
              <w:rPr>
                <w:rFonts w:eastAsia="Calibri"/>
                <w:color w:val="000000"/>
                <w:spacing w:val="-1"/>
              </w:rPr>
              <w:t>z</w:t>
            </w:r>
            <w:r w:rsidRPr="00F02730">
              <w:rPr>
                <w:rFonts w:eastAsia="Calibri"/>
                <w:color w:val="000000"/>
              </w:rPr>
              <w:t>ed</w:t>
            </w:r>
            <w:r w:rsidRPr="00F02730">
              <w:rPr>
                <w:rFonts w:eastAsia="Calibri"/>
                <w:color w:val="000000"/>
                <w:spacing w:val="-10"/>
              </w:rPr>
              <w:t xml:space="preserve"> </w:t>
            </w:r>
            <w:r w:rsidRPr="00F02730">
              <w:rPr>
                <w:rFonts w:eastAsia="Calibri"/>
                <w:color w:val="000000"/>
                <w:spacing w:val="2"/>
              </w:rPr>
              <w:t>I</w:t>
            </w:r>
            <w:r w:rsidRPr="00F02730">
              <w:rPr>
                <w:rFonts w:eastAsia="Calibri"/>
                <w:color w:val="000000"/>
              </w:rPr>
              <w:t>nt</w:t>
            </w:r>
            <w:r w:rsidRPr="00F02730">
              <w:rPr>
                <w:rFonts w:eastAsia="Calibri"/>
                <w:color w:val="000000"/>
                <w:spacing w:val="-1"/>
              </w:rPr>
              <w:t>e</w:t>
            </w:r>
            <w:r w:rsidRPr="00F02730">
              <w:rPr>
                <w:rFonts w:eastAsia="Calibri"/>
                <w:color w:val="000000"/>
                <w:spacing w:val="1"/>
              </w:rPr>
              <w:t>rs</w:t>
            </w:r>
            <w:r w:rsidRPr="00F02730">
              <w:rPr>
                <w:rFonts w:eastAsia="Calibri"/>
                <w:color w:val="000000"/>
              </w:rPr>
              <w:t>e</w:t>
            </w:r>
            <w:r w:rsidRPr="00F02730">
              <w:rPr>
                <w:rFonts w:eastAsia="Calibri"/>
                <w:color w:val="000000"/>
                <w:spacing w:val="3"/>
              </w:rPr>
              <w:t>c</w:t>
            </w:r>
            <w:r w:rsidRPr="00F02730">
              <w:rPr>
                <w:rFonts w:eastAsia="Calibri"/>
                <w:color w:val="000000"/>
              </w:rPr>
              <w:t>t</w:t>
            </w:r>
            <w:r w:rsidRPr="00F02730">
              <w:rPr>
                <w:rFonts w:eastAsia="Calibri"/>
                <w:color w:val="000000"/>
                <w:spacing w:val="-1"/>
              </w:rPr>
              <w:t>i</w:t>
            </w:r>
            <w:r w:rsidRPr="00F02730">
              <w:rPr>
                <w:rFonts w:eastAsia="Calibri"/>
                <w:color w:val="000000"/>
              </w:rPr>
              <w:t>on</w:t>
            </w:r>
          </w:p>
        </w:tc>
      </w:tr>
      <w:tr w:rsidR="00DB1D9F"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Infrastructure Role </w:t>
            </w:r>
          </w:p>
        </w:tc>
        <w:tc>
          <w:tcPr>
            <w:tcW w:w="7371" w:type="dxa"/>
          </w:tcPr>
          <w:p w:rsidR="00DB1D9F" w:rsidRPr="00690F06" w:rsidRDefault="00E2755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Short Description </w:t>
            </w:r>
          </w:p>
        </w:tc>
        <w:tc>
          <w:tcPr>
            <w:tcW w:w="7371" w:type="dxa"/>
          </w:tcPr>
          <w:p w:rsidR="00DB1D9F" w:rsidRPr="00F02730" w:rsidRDefault="00E2755F"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w:t>
            </w:r>
            <w:r w:rsidRPr="00F02730">
              <w:rPr>
                <w:rFonts w:eastAsia="Calibri"/>
                <w:color w:val="000000"/>
                <w:spacing w:val="-1"/>
              </w:rPr>
              <w:t>i</w:t>
            </w:r>
            <w:r w:rsidRPr="00F02730">
              <w:rPr>
                <w:rFonts w:eastAsia="Calibri"/>
                <w:color w:val="000000"/>
              </w:rPr>
              <w:t>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rPr>
              <w:t>case</w:t>
            </w:r>
            <w:r w:rsidRPr="00F02730">
              <w:rPr>
                <w:rFonts w:eastAsia="Calibri"/>
                <w:color w:val="000000"/>
                <w:spacing w:val="-4"/>
              </w:rPr>
              <w:t xml:space="preserve"> </w:t>
            </w:r>
            <w:r w:rsidRPr="00F02730">
              <w:rPr>
                <w:rFonts w:eastAsia="Calibri"/>
                <w:color w:val="000000"/>
                <w:spacing w:val="-1"/>
              </w:rPr>
              <w:t>d</w:t>
            </w:r>
            <w:r w:rsidRPr="00F02730">
              <w:rPr>
                <w:rFonts w:eastAsia="Calibri"/>
                <w:color w:val="000000"/>
              </w:rPr>
              <w:t>escr</w:t>
            </w:r>
            <w:r w:rsidRPr="00F02730">
              <w:rPr>
                <w:rFonts w:eastAsia="Calibri"/>
                <w:color w:val="000000"/>
                <w:spacing w:val="-1"/>
              </w:rPr>
              <w:t>i</w:t>
            </w:r>
            <w:r w:rsidRPr="00F02730">
              <w:rPr>
                <w:rFonts w:eastAsia="Calibri"/>
                <w:color w:val="000000"/>
              </w:rPr>
              <w:t>b</w:t>
            </w:r>
            <w:r w:rsidRPr="00F02730">
              <w:rPr>
                <w:rFonts w:eastAsia="Calibri"/>
                <w:color w:val="000000"/>
                <w:spacing w:val="-1"/>
              </w:rPr>
              <w:t>e</w:t>
            </w:r>
            <w:r w:rsidRPr="00F02730">
              <w:rPr>
                <w:rFonts w:eastAsia="Calibri"/>
                <w:color w:val="000000"/>
              </w:rPr>
              <w:t>s</w:t>
            </w:r>
            <w:r w:rsidRPr="00F02730">
              <w:rPr>
                <w:rFonts w:eastAsia="Calibri"/>
                <w:color w:val="000000"/>
                <w:spacing w:val="-8"/>
              </w:rPr>
              <w:t xml:space="preserve"> </w:t>
            </w:r>
            <w:r w:rsidRPr="00F02730">
              <w:rPr>
                <w:rFonts w:eastAsia="Calibri"/>
                <w:color w:val="000000"/>
                <w:spacing w:val="2"/>
              </w:rPr>
              <w:t>t</w:t>
            </w:r>
            <w:r w:rsidRPr="00F02730">
              <w:rPr>
                <w:rFonts w:eastAsia="Calibri"/>
                <w:color w:val="000000"/>
              </w:rPr>
              <w:t>he</w:t>
            </w:r>
            <w:r w:rsidRPr="00F02730">
              <w:rPr>
                <w:rFonts w:eastAsia="Calibri"/>
                <w:color w:val="000000"/>
                <w:spacing w:val="-4"/>
              </w:rPr>
              <w:t xml:space="preserve"> </w:t>
            </w:r>
            <w:r w:rsidRPr="00F02730">
              <w:rPr>
                <w:rFonts w:eastAsia="Calibri"/>
                <w:color w:val="000000"/>
                <w:spacing w:val="2"/>
              </w:rPr>
              <w:t>b</w:t>
            </w:r>
            <w:r w:rsidRPr="00F02730">
              <w:rPr>
                <w:rFonts w:eastAsia="Calibri"/>
                <w:color w:val="000000"/>
              </w:rPr>
              <w:t>as</w:t>
            </w:r>
            <w:r w:rsidRPr="00F02730">
              <w:rPr>
                <w:rFonts w:eastAsia="Calibri"/>
                <w:color w:val="000000"/>
                <w:spacing w:val="-1"/>
              </w:rPr>
              <w:t>i</w:t>
            </w:r>
            <w:r w:rsidRPr="00F02730">
              <w:rPr>
                <w:rFonts w:eastAsia="Calibri"/>
                <w:color w:val="000000"/>
              </w:rPr>
              <w:t>c</w:t>
            </w:r>
            <w:r w:rsidRPr="00F02730">
              <w:rPr>
                <w:rFonts w:eastAsia="Calibri"/>
                <w:color w:val="000000"/>
                <w:spacing w:val="-4"/>
              </w:rPr>
              <w:t xml:space="preserve"> </w:t>
            </w:r>
            <w:r w:rsidRPr="00F02730">
              <w:rPr>
                <w:rFonts w:eastAsia="Calibri"/>
                <w:color w:val="000000"/>
              </w:rPr>
              <w:t>p</w:t>
            </w:r>
            <w:r w:rsidRPr="00F02730">
              <w:rPr>
                <w:rFonts w:eastAsia="Calibri"/>
                <w:color w:val="000000"/>
                <w:spacing w:val="3"/>
              </w:rPr>
              <w:t>r</w:t>
            </w:r>
            <w:r w:rsidRPr="00F02730">
              <w:rPr>
                <w:rFonts w:eastAsia="Calibri"/>
                <w:color w:val="000000"/>
                <w:spacing w:val="-1"/>
              </w:rPr>
              <w:t>i</w:t>
            </w:r>
            <w:r w:rsidRPr="00F02730">
              <w:rPr>
                <w:rFonts w:eastAsia="Calibri"/>
                <w:color w:val="000000"/>
              </w:rPr>
              <w:t>ori</w:t>
            </w:r>
            <w:r w:rsidRPr="00F02730">
              <w:rPr>
                <w:rFonts w:eastAsia="Calibri"/>
                <w:color w:val="000000"/>
                <w:spacing w:val="4"/>
              </w:rPr>
              <w:t>t</w:t>
            </w:r>
            <w:r w:rsidRPr="00F02730">
              <w:rPr>
                <w:rFonts w:eastAsia="Calibri"/>
                <w:color w:val="000000"/>
              </w:rPr>
              <w:t>y</w:t>
            </w:r>
            <w:r w:rsidRPr="00F02730">
              <w:rPr>
                <w:rFonts w:eastAsia="Calibri"/>
                <w:color w:val="000000"/>
                <w:spacing w:val="-10"/>
              </w:rPr>
              <w:t xml:space="preserve"> </w:t>
            </w:r>
            <w:r w:rsidRPr="00F02730">
              <w:rPr>
                <w:rFonts w:eastAsia="Calibri"/>
                <w:color w:val="000000"/>
              </w:rPr>
              <w:t>control</w:t>
            </w:r>
            <w:r w:rsidRPr="00F02730">
              <w:rPr>
                <w:rFonts w:eastAsia="Calibri"/>
                <w:color w:val="000000"/>
                <w:spacing w:val="-8"/>
              </w:rPr>
              <w:t xml:space="preserve"> </w:t>
            </w:r>
            <w:r w:rsidRPr="00F02730">
              <w:rPr>
                <w:rFonts w:eastAsia="Calibri"/>
                <w:color w:val="000000"/>
                <w:spacing w:val="2"/>
              </w:rPr>
              <w:t>f</w:t>
            </w:r>
            <w:r w:rsidRPr="00F02730">
              <w:rPr>
                <w:rFonts w:eastAsia="Calibri"/>
                <w:color w:val="000000"/>
              </w:rPr>
              <w:t>or</w:t>
            </w:r>
            <w:r w:rsidRPr="00F02730">
              <w:rPr>
                <w:rFonts w:eastAsia="Calibri"/>
                <w:color w:val="000000"/>
                <w:spacing w:val="-2"/>
              </w:rPr>
              <w:t xml:space="preserve"> </w:t>
            </w:r>
            <w:r w:rsidRPr="00F02730">
              <w:rPr>
                <w:rFonts w:eastAsia="Calibri"/>
                <w:color w:val="000000"/>
              </w:rPr>
              <w:t>conn</w:t>
            </w:r>
            <w:r w:rsidRPr="00F02730">
              <w:rPr>
                <w:rFonts w:eastAsia="Calibri"/>
                <w:color w:val="000000"/>
                <w:spacing w:val="-1"/>
              </w:rPr>
              <w:t>e</w:t>
            </w:r>
            <w:r w:rsidRPr="00F02730">
              <w:rPr>
                <w:rFonts w:eastAsia="Calibri"/>
                <w:color w:val="000000"/>
              </w:rPr>
              <w:t>cted</w:t>
            </w:r>
            <w:r w:rsidRPr="00F02730">
              <w:rPr>
                <w:rFonts w:eastAsia="Calibri"/>
                <w:color w:val="000000"/>
                <w:spacing w:val="-6"/>
              </w:rPr>
              <w:t xml:space="preserve"> a </w:t>
            </w:r>
            <w:r w:rsidRPr="00F02730">
              <w:rPr>
                <w:rFonts w:eastAsia="Calibri"/>
                <w:color w:val="000000"/>
              </w:rPr>
              <w:t>heavy vehicle platoon</w:t>
            </w:r>
          </w:p>
        </w:tc>
      </w:tr>
      <w:tr w:rsidR="00DB1D9F"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Goal </w:t>
            </w:r>
          </w:p>
        </w:tc>
        <w:tc>
          <w:tcPr>
            <w:tcW w:w="7371" w:type="dxa"/>
          </w:tcPr>
          <w:p w:rsidR="00DB1D9F" w:rsidRPr="00690F06" w:rsidRDefault="00E2755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 xml:space="preserve">Improved </w:t>
            </w:r>
            <w:r w:rsidRPr="00F02730">
              <w:rPr>
                <w:rFonts w:eastAsia="Calibri"/>
              </w:rPr>
              <w:t xml:space="preserve">Freight </w:t>
            </w:r>
            <w:r w:rsidRPr="00F02730">
              <w:rPr>
                <w:rFonts w:eastAsia="Calibri"/>
                <w:color w:val="000000"/>
              </w:rPr>
              <w:t>Transport efficiency and reliability</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Geographic Scope </w:t>
            </w:r>
          </w:p>
        </w:tc>
        <w:tc>
          <w:tcPr>
            <w:tcW w:w="7371" w:type="dxa"/>
          </w:tcPr>
          <w:p w:rsidR="00DB1D9F" w:rsidRPr="00690F06" w:rsidRDefault="00E2755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DB1D9F"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E2755F" w:rsidRPr="00E2755F" w:rsidRDefault="00E2755F" w:rsidP="00E2755F">
            <w:pPr>
              <w:pStyle w:val="Textkrper1"/>
              <w:cnfStyle w:val="000000000000" w:firstRow="0" w:lastRow="0" w:firstColumn="0" w:lastColumn="0" w:oddVBand="0" w:evenVBand="0" w:oddHBand="0" w:evenHBand="0" w:firstRowFirstColumn="0" w:firstRowLastColumn="0" w:lastRowFirstColumn="0" w:lastRowLastColumn="0"/>
              <w:rPr>
                <w:lang w:val="en-GB"/>
              </w:rPr>
            </w:pPr>
            <w:r w:rsidRPr="00E2755F">
              <w:rPr>
                <w:lang w:val="en-GB"/>
              </w:rPr>
              <w:t>Freight Transport Vehicle Equipped with On-board Equipment (OBE)</w:t>
            </w:r>
          </w:p>
          <w:p w:rsidR="00E2755F" w:rsidRPr="00E2755F" w:rsidRDefault="00E2755F" w:rsidP="00E2755F">
            <w:pPr>
              <w:pStyle w:val="Textkrper1"/>
              <w:cnfStyle w:val="000000000000" w:firstRow="0" w:lastRow="0" w:firstColumn="0" w:lastColumn="0" w:oddVBand="0" w:evenVBand="0" w:oddHBand="0" w:evenHBand="0" w:firstRowFirstColumn="0" w:firstRowLastColumn="0" w:lastRowFirstColumn="0" w:lastRowLastColumn="0"/>
              <w:rPr>
                <w:lang w:val="en-GB"/>
              </w:rPr>
            </w:pPr>
            <w:r w:rsidRPr="00E2755F">
              <w:rPr>
                <w:lang w:val="en-GB"/>
              </w:rPr>
              <w:t>Road Side Equipment (RSE) &amp; Traffic Signal Controller (TSC)</w:t>
            </w:r>
          </w:p>
          <w:p w:rsidR="00DB1D9F" w:rsidRPr="00690F06" w:rsidRDefault="00E2755F" w:rsidP="00E2755F">
            <w:pPr>
              <w:pStyle w:val="Textkrper1"/>
              <w:cnfStyle w:val="000000000000" w:firstRow="0" w:lastRow="0" w:firstColumn="0" w:lastColumn="0" w:oddVBand="0" w:evenVBand="0" w:oddHBand="0" w:evenHBand="0" w:firstRowFirstColumn="0" w:firstRowLastColumn="0" w:lastRowFirstColumn="0" w:lastRowLastColumn="0"/>
              <w:rPr>
                <w:lang w:val="en-GB"/>
              </w:rPr>
            </w:pPr>
            <w:r w:rsidRPr="00E2755F">
              <w:rPr>
                <w:lang w:val="en-GB"/>
              </w:rPr>
              <w:t>Alternate: Traffic Management Central System (BOPC).</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lastRenderedPageBreak/>
              <w:t xml:space="preserve">Illustration </w:t>
            </w:r>
          </w:p>
        </w:tc>
        <w:tc>
          <w:tcPr>
            <w:tcW w:w="7371" w:type="dxa"/>
            <w:tcBorders>
              <w:left w:val="single" w:sz="4" w:space="0" w:color="4F81BD" w:themeColor="accent1"/>
            </w:tcBorders>
          </w:tcPr>
          <w:p w:rsidR="00DB1D9F" w:rsidRPr="00690F06" w:rsidRDefault="00E2755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272496FE" wp14:editId="41C15F1F">
                  <wp:extent cx="4543425" cy="47053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470535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173"/>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EF169C" w:rsidRPr="00EF169C" w:rsidRDefault="00EF169C" w:rsidP="00EF169C"/>
    <w:p w:rsidR="001A0443" w:rsidRDefault="001250BC" w:rsidP="007B197E">
      <w:pPr>
        <w:pStyle w:val="Heading4"/>
      </w:pPr>
      <w:r w:rsidRPr="001250BC">
        <w:t>Use Case PR3-b: Arterial Freight Signal Priority for a Platoon</w:t>
      </w:r>
    </w:p>
    <w:tbl>
      <w:tblPr>
        <w:tblStyle w:val="LightList-Accent1"/>
        <w:tblW w:w="0" w:type="auto"/>
        <w:tblLayout w:type="fixed"/>
        <w:tblLook w:val="0000" w:firstRow="0" w:lastRow="0" w:firstColumn="0" w:lastColumn="0" w:noHBand="0" w:noVBand="0"/>
      </w:tblPr>
      <w:tblGrid>
        <w:gridCol w:w="1809"/>
        <w:gridCol w:w="7371"/>
      </w:tblGrid>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Use Case Name </w:t>
            </w:r>
          </w:p>
        </w:tc>
        <w:tc>
          <w:tcPr>
            <w:tcW w:w="7371" w:type="dxa"/>
          </w:tcPr>
          <w:p w:rsidR="00DB1D9F" w:rsidRPr="00690F06" w:rsidRDefault="008D602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color w:val="000000"/>
              </w:rPr>
              <w:t>Arterial Freight Signal Priority for a Platoon</w:t>
            </w:r>
          </w:p>
        </w:tc>
      </w:tr>
      <w:tr w:rsidR="00DB1D9F"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lastRenderedPageBreak/>
              <w:t xml:space="preserve">Infrastructure Role </w:t>
            </w:r>
          </w:p>
        </w:tc>
        <w:tc>
          <w:tcPr>
            <w:tcW w:w="7371" w:type="dxa"/>
          </w:tcPr>
          <w:p w:rsidR="00DB1D9F" w:rsidRPr="00690F06" w:rsidRDefault="008D602B"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Short Description </w:t>
            </w:r>
          </w:p>
        </w:tc>
        <w:tc>
          <w:tcPr>
            <w:tcW w:w="7371" w:type="dxa"/>
          </w:tcPr>
          <w:p w:rsidR="00DB1D9F" w:rsidRPr="00F02730" w:rsidRDefault="008D602B"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his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spacing w:val="1"/>
              </w:rPr>
              <w:t>c</w:t>
            </w:r>
            <w:r w:rsidRPr="00F02730">
              <w:rPr>
                <w:rFonts w:eastAsia="Calibri"/>
                <w:color w:val="000000"/>
              </w:rPr>
              <w:t>a</w:t>
            </w:r>
            <w:r w:rsidRPr="00F02730">
              <w:rPr>
                <w:rFonts w:eastAsia="Calibri"/>
                <w:color w:val="000000"/>
                <w:spacing w:val="1"/>
              </w:rPr>
              <w:t>s</w:t>
            </w:r>
            <w:r w:rsidRPr="00F02730">
              <w:rPr>
                <w:rFonts w:eastAsia="Calibri"/>
                <w:color w:val="000000"/>
              </w:rPr>
              <w:t>e</w:t>
            </w:r>
            <w:r w:rsidRPr="00F02730">
              <w:rPr>
                <w:rFonts w:eastAsia="Calibri"/>
                <w:color w:val="000000"/>
                <w:spacing w:val="-4"/>
              </w:rPr>
              <w:t xml:space="preserve"> </w:t>
            </w:r>
            <w:r w:rsidRPr="00F02730">
              <w:rPr>
                <w:rFonts w:eastAsia="Calibri"/>
                <w:color w:val="000000"/>
              </w:rPr>
              <w:t>de</w:t>
            </w:r>
            <w:r w:rsidRPr="00F02730">
              <w:rPr>
                <w:rFonts w:eastAsia="Calibri"/>
                <w:color w:val="000000"/>
                <w:spacing w:val="1"/>
              </w:rPr>
              <w:t>scr</w:t>
            </w:r>
            <w:r w:rsidRPr="00F02730">
              <w:rPr>
                <w:rFonts w:eastAsia="Calibri"/>
                <w:color w:val="000000"/>
              </w:rPr>
              <w:t>ibes</w:t>
            </w:r>
            <w:r w:rsidRPr="00F02730">
              <w:rPr>
                <w:rFonts w:eastAsia="Calibri"/>
                <w:color w:val="000000"/>
                <w:spacing w:val="-8"/>
              </w:rPr>
              <w:t xml:space="preserve"> </w:t>
            </w:r>
            <w:r w:rsidRPr="00F02730">
              <w:rPr>
                <w:rFonts w:eastAsia="Calibri"/>
                <w:color w:val="000000"/>
                <w:spacing w:val="2"/>
              </w:rPr>
              <w:t>t</w:t>
            </w:r>
            <w:r w:rsidRPr="00F02730">
              <w:rPr>
                <w:rFonts w:eastAsia="Calibri"/>
                <w:color w:val="000000"/>
              </w:rPr>
              <w:t>he</w:t>
            </w:r>
            <w:r w:rsidRPr="00F02730">
              <w:rPr>
                <w:rFonts w:eastAsia="Calibri"/>
                <w:color w:val="000000"/>
                <w:spacing w:val="-4"/>
              </w:rPr>
              <w:t xml:space="preserve"> </w:t>
            </w:r>
            <w:r w:rsidRPr="00F02730">
              <w:rPr>
                <w:rFonts w:eastAsia="Calibri"/>
                <w:color w:val="000000"/>
                <w:spacing w:val="2"/>
              </w:rPr>
              <w:t>b</w:t>
            </w:r>
            <w:r w:rsidRPr="00F02730">
              <w:rPr>
                <w:rFonts w:eastAsia="Calibri"/>
                <w:color w:val="000000"/>
              </w:rPr>
              <w:t>a</w:t>
            </w:r>
            <w:r w:rsidRPr="00F02730">
              <w:rPr>
                <w:rFonts w:eastAsia="Calibri"/>
                <w:color w:val="000000"/>
                <w:spacing w:val="1"/>
              </w:rPr>
              <w:t>s</w:t>
            </w:r>
            <w:r w:rsidRPr="00F02730">
              <w:rPr>
                <w:rFonts w:eastAsia="Calibri"/>
                <w:color w:val="000000"/>
              </w:rPr>
              <w:t>ic</w:t>
            </w:r>
            <w:r w:rsidRPr="00F02730">
              <w:rPr>
                <w:rFonts w:eastAsia="Calibri"/>
                <w:color w:val="000000"/>
                <w:spacing w:val="-4"/>
              </w:rPr>
              <w:t xml:space="preserve"> </w:t>
            </w:r>
            <w:r w:rsidRPr="00F02730">
              <w:rPr>
                <w:rFonts w:eastAsia="Calibri"/>
                <w:color w:val="000000"/>
              </w:rPr>
              <w:t>p</w:t>
            </w:r>
            <w:r w:rsidRPr="00F02730">
              <w:rPr>
                <w:rFonts w:eastAsia="Calibri"/>
                <w:color w:val="000000"/>
                <w:spacing w:val="3"/>
              </w:rPr>
              <w:t>r</w:t>
            </w:r>
            <w:r w:rsidRPr="00F02730">
              <w:rPr>
                <w:rFonts w:eastAsia="Calibri"/>
                <w:color w:val="000000"/>
              </w:rPr>
              <w:t>iori</w:t>
            </w:r>
            <w:r w:rsidRPr="00F02730">
              <w:rPr>
                <w:rFonts w:eastAsia="Calibri"/>
                <w:color w:val="000000"/>
                <w:spacing w:val="4"/>
              </w:rPr>
              <w:t>t</w:t>
            </w:r>
            <w:r w:rsidRPr="00F02730">
              <w:rPr>
                <w:rFonts w:eastAsia="Calibri"/>
                <w:color w:val="000000"/>
              </w:rPr>
              <w:t>y</w:t>
            </w:r>
            <w:r w:rsidRPr="00F02730">
              <w:rPr>
                <w:rFonts w:eastAsia="Calibri"/>
                <w:color w:val="000000"/>
                <w:spacing w:val="-10"/>
              </w:rPr>
              <w:t xml:space="preserve"> </w:t>
            </w:r>
            <w:r w:rsidRPr="00F02730">
              <w:rPr>
                <w:rFonts w:eastAsia="Calibri"/>
                <w:color w:val="000000"/>
                <w:spacing w:val="1"/>
              </w:rPr>
              <w:t>c</w:t>
            </w:r>
            <w:r w:rsidRPr="00F02730">
              <w:rPr>
                <w:rFonts w:eastAsia="Calibri"/>
                <w:color w:val="000000"/>
              </w:rPr>
              <w:t>o</w:t>
            </w:r>
            <w:r w:rsidRPr="00F02730">
              <w:rPr>
                <w:rFonts w:eastAsia="Calibri"/>
                <w:color w:val="000000"/>
                <w:spacing w:val="1"/>
              </w:rPr>
              <w:t>n</w:t>
            </w:r>
            <w:r w:rsidRPr="00F02730">
              <w:rPr>
                <w:rFonts w:eastAsia="Calibri"/>
                <w:color w:val="000000"/>
              </w:rPr>
              <w:t>trol</w:t>
            </w:r>
            <w:r w:rsidRPr="00F02730">
              <w:rPr>
                <w:rFonts w:eastAsia="Calibri"/>
                <w:color w:val="000000"/>
                <w:spacing w:val="-8"/>
              </w:rPr>
              <w:t xml:space="preserve"> </w:t>
            </w:r>
            <w:r w:rsidRPr="00F02730">
              <w:rPr>
                <w:rFonts w:eastAsia="Calibri"/>
                <w:color w:val="000000"/>
                <w:spacing w:val="2"/>
              </w:rPr>
              <w:t>f</w:t>
            </w:r>
            <w:r w:rsidRPr="00F02730">
              <w:rPr>
                <w:rFonts w:eastAsia="Calibri"/>
                <w:color w:val="000000"/>
              </w:rPr>
              <w:t>or</w:t>
            </w:r>
            <w:r w:rsidRPr="00F02730">
              <w:rPr>
                <w:rFonts w:eastAsia="Calibri"/>
                <w:color w:val="000000"/>
                <w:spacing w:val="-2"/>
              </w:rPr>
              <w:t xml:space="preserve"> </w:t>
            </w:r>
            <w:r w:rsidRPr="00F02730">
              <w:rPr>
                <w:rFonts w:eastAsia="Calibri"/>
                <w:color w:val="000000"/>
              </w:rPr>
              <w:t xml:space="preserve">a </w:t>
            </w:r>
            <w:r w:rsidRPr="00F02730">
              <w:rPr>
                <w:rFonts w:eastAsia="Calibri"/>
                <w:color w:val="000000"/>
                <w:spacing w:val="1"/>
              </w:rPr>
              <w:t>c</w:t>
            </w:r>
            <w:r w:rsidRPr="00F02730">
              <w:rPr>
                <w:rFonts w:eastAsia="Calibri"/>
                <w:color w:val="000000"/>
                <w:spacing w:val="2"/>
              </w:rPr>
              <w:t>o</w:t>
            </w:r>
            <w:r w:rsidRPr="00F02730">
              <w:rPr>
                <w:rFonts w:eastAsia="Calibri"/>
                <w:color w:val="000000"/>
              </w:rPr>
              <w:t>nne</w:t>
            </w:r>
            <w:r w:rsidRPr="00F02730">
              <w:rPr>
                <w:rFonts w:eastAsia="Calibri"/>
                <w:color w:val="000000"/>
                <w:spacing w:val="1"/>
              </w:rPr>
              <w:t>c</w:t>
            </w:r>
            <w:r w:rsidRPr="00F02730">
              <w:rPr>
                <w:rFonts w:eastAsia="Calibri"/>
                <w:color w:val="000000"/>
                <w:spacing w:val="2"/>
              </w:rPr>
              <w:t>te</w:t>
            </w:r>
            <w:r w:rsidRPr="00F02730">
              <w:rPr>
                <w:rFonts w:eastAsia="Calibri"/>
                <w:color w:val="000000"/>
              </w:rPr>
              <w:t>d</w:t>
            </w:r>
            <w:r w:rsidRPr="00F02730">
              <w:rPr>
                <w:rFonts w:eastAsia="Calibri"/>
                <w:color w:val="000000"/>
                <w:spacing w:val="-9"/>
              </w:rPr>
              <w:t xml:space="preserve"> </w:t>
            </w:r>
            <w:r w:rsidRPr="00F02730">
              <w:rPr>
                <w:rFonts w:eastAsia="Calibri"/>
                <w:color w:val="000000"/>
              </w:rPr>
              <w:t>freight</w:t>
            </w:r>
            <w:r w:rsidRPr="00F02730">
              <w:rPr>
                <w:rFonts w:eastAsia="Calibri"/>
                <w:color w:val="000000"/>
                <w:spacing w:val="-3"/>
              </w:rPr>
              <w:t xml:space="preserve"> </w:t>
            </w:r>
            <w:r w:rsidRPr="00F02730">
              <w:rPr>
                <w:rFonts w:eastAsia="Calibri"/>
                <w:color w:val="000000"/>
                <w:spacing w:val="1"/>
              </w:rPr>
              <w:t>platoon</w:t>
            </w:r>
            <w:r w:rsidRPr="00F02730">
              <w:rPr>
                <w:rFonts w:eastAsia="Calibri"/>
                <w:color w:val="000000"/>
              </w:rPr>
              <w:t xml:space="preserve"> tra</w:t>
            </w:r>
            <w:r w:rsidRPr="00F02730">
              <w:rPr>
                <w:rFonts w:eastAsia="Calibri"/>
                <w:color w:val="000000"/>
                <w:spacing w:val="-2"/>
              </w:rPr>
              <w:t>v</w:t>
            </w:r>
            <w:r w:rsidRPr="00F02730">
              <w:rPr>
                <w:rFonts w:eastAsia="Calibri"/>
                <w:color w:val="000000"/>
                <w:spacing w:val="2"/>
              </w:rPr>
              <w:t>e</w:t>
            </w:r>
            <w:r w:rsidRPr="00F02730">
              <w:rPr>
                <w:rFonts w:eastAsia="Calibri"/>
                <w:color w:val="000000"/>
              </w:rPr>
              <w:t>l</w:t>
            </w:r>
            <w:r w:rsidRPr="00F02730">
              <w:rPr>
                <w:rFonts w:eastAsia="Calibri"/>
                <w:color w:val="000000"/>
                <w:spacing w:val="1"/>
              </w:rPr>
              <w:t>l</w:t>
            </w:r>
            <w:r w:rsidRPr="00F02730">
              <w:rPr>
                <w:rFonts w:eastAsia="Calibri"/>
                <w:color w:val="000000"/>
              </w:rPr>
              <w:t>i</w:t>
            </w:r>
            <w:r w:rsidRPr="00F02730">
              <w:rPr>
                <w:rFonts w:eastAsia="Calibri"/>
                <w:color w:val="000000"/>
                <w:spacing w:val="2"/>
              </w:rPr>
              <w:t>n</w:t>
            </w:r>
            <w:r w:rsidRPr="00F02730">
              <w:rPr>
                <w:rFonts w:eastAsia="Calibri"/>
                <w:color w:val="000000"/>
              </w:rPr>
              <w:t>g</w:t>
            </w:r>
            <w:r w:rsidRPr="00F02730">
              <w:rPr>
                <w:rFonts w:eastAsia="Calibri"/>
                <w:color w:val="000000"/>
                <w:spacing w:val="-8"/>
              </w:rPr>
              <w:t xml:space="preserve"> </w:t>
            </w:r>
            <w:r w:rsidRPr="00F02730">
              <w:rPr>
                <w:rFonts w:eastAsia="Calibri"/>
                <w:color w:val="000000"/>
              </w:rPr>
              <w:t>thr</w:t>
            </w:r>
            <w:r w:rsidRPr="00F02730">
              <w:rPr>
                <w:rFonts w:eastAsia="Calibri"/>
                <w:color w:val="000000"/>
                <w:spacing w:val="2"/>
              </w:rPr>
              <w:t>o</w:t>
            </w:r>
            <w:r w:rsidRPr="00F02730">
              <w:rPr>
                <w:rFonts w:eastAsia="Calibri"/>
                <w:color w:val="000000"/>
              </w:rPr>
              <w:t>ugh</w:t>
            </w:r>
            <w:r w:rsidRPr="00F02730">
              <w:rPr>
                <w:rFonts w:eastAsia="Calibri"/>
                <w:color w:val="000000"/>
                <w:spacing w:val="-6"/>
              </w:rPr>
              <w:t xml:space="preserve"> </w:t>
            </w:r>
            <w:r w:rsidRPr="00F02730">
              <w:rPr>
                <w:rFonts w:eastAsia="Calibri"/>
                <w:color w:val="000000"/>
              </w:rPr>
              <w:t>a se</w:t>
            </w:r>
            <w:r w:rsidRPr="00F02730">
              <w:rPr>
                <w:rFonts w:eastAsia="Calibri"/>
                <w:color w:val="000000"/>
                <w:spacing w:val="1"/>
              </w:rPr>
              <w:t>c</w:t>
            </w:r>
            <w:r w:rsidRPr="00F02730">
              <w:rPr>
                <w:rFonts w:eastAsia="Calibri"/>
                <w:color w:val="000000"/>
              </w:rPr>
              <w:t>t</w:t>
            </w:r>
            <w:r w:rsidRPr="00F02730">
              <w:rPr>
                <w:rFonts w:eastAsia="Calibri"/>
                <w:color w:val="000000"/>
                <w:spacing w:val="1"/>
              </w:rPr>
              <w:t>i</w:t>
            </w:r>
            <w:r w:rsidRPr="00F02730">
              <w:rPr>
                <w:rFonts w:eastAsia="Calibri"/>
                <w:color w:val="000000"/>
              </w:rPr>
              <w:t>on</w:t>
            </w:r>
            <w:r w:rsidRPr="00F02730">
              <w:rPr>
                <w:rFonts w:eastAsia="Calibri"/>
                <w:color w:val="000000"/>
                <w:spacing w:val="-5"/>
              </w:rPr>
              <w:t xml:space="preserve"> </w:t>
            </w:r>
            <w:r w:rsidRPr="00F02730">
              <w:rPr>
                <w:rFonts w:eastAsia="Calibri"/>
                <w:color w:val="000000"/>
              </w:rPr>
              <w:t xml:space="preserve">of </w:t>
            </w:r>
            <w:r w:rsidRPr="00F02730">
              <w:rPr>
                <w:rFonts w:eastAsia="Calibri"/>
                <w:color w:val="000000"/>
                <w:spacing w:val="1"/>
              </w:rPr>
              <w:t>s</w:t>
            </w:r>
            <w:r w:rsidRPr="00F02730">
              <w:rPr>
                <w:rFonts w:eastAsia="Calibri"/>
                <w:color w:val="000000"/>
              </w:rPr>
              <w:t>igna</w:t>
            </w:r>
            <w:r w:rsidRPr="00F02730">
              <w:rPr>
                <w:rFonts w:eastAsia="Calibri"/>
                <w:color w:val="000000"/>
                <w:spacing w:val="1"/>
              </w:rPr>
              <w:t>li</w:t>
            </w:r>
            <w:r w:rsidRPr="00F02730">
              <w:rPr>
                <w:rFonts w:eastAsia="Calibri"/>
                <w:color w:val="000000"/>
              </w:rPr>
              <w:t>zed</w:t>
            </w:r>
            <w:r w:rsidRPr="00F02730">
              <w:rPr>
                <w:rFonts w:eastAsia="Calibri"/>
                <w:color w:val="000000"/>
                <w:spacing w:val="-3"/>
              </w:rPr>
              <w:t xml:space="preserve"> </w:t>
            </w:r>
            <w:r w:rsidRPr="00F02730">
              <w:rPr>
                <w:rFonts w:eastAsia="Calibri"/>
                <w:color w:val="000000"/>
              </w:rPr>
              <w:t>in</w:t>
            </w:r>
            <w:r w:rsidRPr="00F02730">
              <w:rPr>
                <w:rFonts w:eastAsia="Calibri"/>
                <w:color w:val="000000"/>
                <w:spacing w:val="2"/>
              </w:rPr>
              <w:t>t</w:t>
            </w:r>
            <w:r w:rsidRPr="00F02730">
              <w:rPr>
                <w:rFonts w:eastAsia="Calibri"/>
                <w:color w:val="000000"/>
              </w:rPr>
              <w:t>er</w:t>
            </w:r>
            <w:r w:rsidRPr="00F02730">
              <w:rPr>
                <w:rFonts w:eastAsia="Calibri"/>
                <w:color w:val="000000"/>
                <w:spacing w:val="2"/>
              </w:rPr>
              <w:t>s</w:t>
            </w:r>
            <w:r w:rsidRPr="00F02730">
              <w:rPr>
                <w:rFonts w:eastAsia="Calibri"/>
                <w:color w:val="000000"/>
              </w:rPr>
              <w:t>e</w:t>
            </w:r>
            <w:r w:rsidRPr="00F02730">
              <w:rPr>
                <w:rFonts w:eastAsia="Calibri"/>
                <w:color w:val="000000"/>
                <w:spacing w:val="1"/>
              </w:rPr>
              <w:t>c</w:t>
            </w:r>
            <w:r w:rsidRPr="00F02730">
              <w:rPr>
                <w:rFonts w:eastAsia="Calibri"/>
                <w:color w:val="000000"/>
              </w:rPr>
              <w:t>ti</w:t>
            </w:r>
            <w:r w:rsidRPr="00F02730">
              <w:rPr>
                <w:rFonts w:eastAsia="Calibri"/>
                <w:color w:val="000000"/>
                <w:spacing w:val="2"/>
              </w:rPr>
              <w:t>o</w:t>
            </w:r>
            <w:r w:rsidRPr="00F02730">
              <w:rPr>
                <w:rFonts w:eastAsia="Calibri"/>
                <w:color w:val="000000"/>
              </w:rPr>
              <w:t>n</w:t>
            </w:r>
            <w:r w:rsidRPr="00F02730">
              <w:rPr>
                <w:rFonts w:eastAsia="Calibri"/>
                <w:color w:val="000000"/>
                <w:spacing w:val="1"/>
              </w:rPr>
              <w:t>s</w:t>
            </w:r>
            <w:r w:rsidRPr="00F02730">
              <w:rPr>
                <w:rFonts w:eastAsia="Calibri"/>
                <w:color w:val="000000"/>
              </w:rPr>
              <w:t>.</w:t>
            </w:r>
          </w:p>
        </w:tc>
      </w:tr>
      <w:tr w:rsidR="00DB1D9F"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Goal </w:t>
            </w:r>
          </w:p>
        </w:tc>
        <w:tc>
          <w:tcPr>
            <w:tcW w:w="7371" w:type="dxa"/>
          </w:tcPr>
          <w:p w:rsidR="00DB1D9F" w:rsidRPr="00690F06" w:rsidRDefault="008D602B"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Improved Public Transport efficiency and reliability</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Geographic Scope </w:t>
            </w:r>
          </w:p>
        </w:tc>
        <w:tc>
          <w:tcPr>
            <w:tcW w:w="7371" w:type="dxa"/>
          </w:tcPr>
          <w:p w:rsidR="00DB1D9F" w:rsidRPr="00690F06" w:rsidRDefault="008D602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DB1D9F"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8D602B" w:rsidRPr="008D602B" w:rsidRDefault="008D602B" w:rsidP="008D602B">
            <w:pPr>
              <w:pStyle w:val="Textkrper1"/>
              <w:cnfStyle w:val="000000000000" w:firstRow="0" w:lastRow="0" w:firstColumn="0" w:lastColumn="0" w:oddVBand="0" w:evenVBand="0" w:oddHBand="0" w:evenHBand="0" w:firstRowFirstColumn="0" w:firstRowLastColumn="0" w:lastRowFirstColumn="0" w:lastRowLastColumn="0"/>
              <w:rPr>
                <w:lang w:val="en-GB"/>
              </w:rPr>
            </w:pPr>
            <w:r w:rsidRPr="008D602B">
              <w:rPr>
                <w:lang w:val="en-GB"/>
              </w:rPr>
              <w:t>Freight Vehicles Equipped with On-board Equipment (OBE) forming a platoon</w:t>
            </w:r>
          </w:p>
          <w:p w:rsidR="008D602B" w:rsidRPr="008D602B" w:rsidRDefault="008D602B" w:rsidP="008D602B">
            <w:pPr>
              <w:pStyle w:val="Textkrper1"/>
              <w:cnfStyle w:val="000000000000" w:firstRow="0" w:lastRow="0" w:firstColumn="0" w:lastColumn="0" w:oddVBand="0" w:evenVBand="0" w:oddHBand="0" w:evenHBand="0" w:firstRowFirstColumn="0" w:firstRowLastColumn="0" w:lastRowFirstColumn="0" w:lastRowLastColumn="0"/>
              <w:rPr>
                <w:lang w:val="en-GB"/>
              </w:rPr>
            </w:pPr>
            <w:r w:rsidRPr="008D602B">
              <w:rPr>
                <w:lang w:val="en-GB"/>
              </w:rPr>
              <w:t>Road Side Equipment (RSE) &amp; Traffic Signal Controller (TSC)</w:t>
            </w:r>
          </w:p>
          <w:p w:rsidR="00DB1D9F" w:rsidRPr="00690F06" w:rsidRDefault="008D602B" w:rsidP="008D602B">
            <w:pPr>
              <w:pStyle w:val="Textkrper1"/>
              <w:cnfStyle w:val="000000000000" w:firstRow="0" w:lastRow="0" w:firstColumn="0" w:lastColumn="0" w:oddVBand="0" w:evenVBand="0" w:oddHBand="0" w:evenHBand="0" w:firstRowFirstColumn="0" w:firstRowLastColumn="0" w:lastRowFirstColumn="0" w:lastRowLastColumn="0"/>
              <w:rPr>
                <w:lang w:val="en-GB"/>
              </w:rPr>
            </w:pPr>
            <w:r w:rsidRPr="008D602B">
              <w:rPr>
                <w:lang w:val="en-GB"/>
              </w:rPr>
              <w:t>Alternate: Traffic Management Central System (BOPC).</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DB1D9F" w:rsidRPr="00690F06" w:rsidRDefault="008D602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326B01BA" wp14:editId="4E2E11C3">
                  <wp:extent cx="2905125" cy="5676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567690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6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EF169C" w:rsidRPr="00EF169C" w:rsidRDefault="00EF169C" w:rsidP="00EF169C"/>
    <w:p w:rsidR="001A0443" w:rsidRDefault="001250BC" w:rsidP="007B197E">
      <w:pPr>
        <w:pStyle w:val="Heading4"/>
      </w:pPr>
      <w:r w:rsidRPr="001250BC">
        <w:t>Use Case PR4: Emergency Vehicle Single or Multiple Vehicles without PSOBE</w:t>
      </w:r>
    </w:p>
    <w:tbl>
      <w:tblPr>
        <w:tblStyle w:val="LightList-Accent1"/>
        <w:tblW w:w="0" w:type="auto"/>
        <w:tblLayout w:type="fixed"/>
        <w:tblLook w:val="0000" w:firstRow="0" w:lastRow="0" w:firstColumn="0" w:lastColumn="0" w:noHBand="0" w:noVBand="0"/>
      </w:tblPr>
      <w:tblGrid>
        <w:gridCol w:w="1809"/>
        <w:gridCol w:w="7371"/>
      </w:tblGrid>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Use Case Name </w:t>
            </w:r>
          </w:p>
        </w:tc>
        <w:tc>
          <w:tcPr>
            <w:tcW w:w="7371" w:type="dxa"/>
          </w:tcPr>
          <w:p w:rsidR="00DB1D9F" w:rsidRPr="00690F06" w:rsidRDefault="000813FA"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color w:val="000000"/>
              </w:rPr>
              <w:t>Emergency Vehicle Single or Multiple Vehicles without PSOBE</w:t>
            </w:r>
          </w:p>
        </w:tc>
      </w:tr>
      <w:tr w:rsidR="00DB1D9F"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Infrastructure Role </w:t>
            </w:r>
          </w:p>
        </w:tc>
        <w:tc>
          <w:tcPr>
            <w:tcW w:w="7371" w:type="dxa"/>
          </w:tcPr>
          <w:p w:rsidR="00DB1D9F" w:rsidRPr="00690F06" w:rsidRDefault="000813FA"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Short Description </w:t>
            </w:r>
          </w:p>
        </w:tc>
        <w:tc>
          <w:tcPr>
            <w:tcW w:w="7371" w:type="dxa"/>
          </w:tcPr>
          <w:p w:rsidR="00DB1D9F" w:rsidRPr="00F02730" w:rsidRDefault="000813FA"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w:t>
            </w:r>
            <w:r w:rsidRPr="00F02730">
              <w:rPr>
                <w:rFonts w:eastAsia="Calibri"/>
                <w:color w:val="000000"/>
                <w:spacing w:val="-1"/>
              </w:rPr>
              <w:t>i</w:t>
            </w:r>
            <w:r w:rsidRPr="00F02730">
              <w:rPr>
                <w:rFonts w:eastAsia="Calibri"/>
                <w:color w:val="000000"/>
              </w:rPr>
              <w:t>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rPr>
              <w:t>case</w:t>
            </w:r>
            <w:r w:rsidRPr="00F02730">
              <w:rPr>
                <w:rFonts w:eastAsia="Calibri"/>
                <w:color w:val="000000"/>
                <w:spacing w:val="-4"/>
              </w:rPr>
              <w:t xml:space="preserve"> </w:t>
            </w:r>
            <w:r w:rsidRPr="00F02730">
              <w:rPr>
                <w:rFonts w:eastAsia="Calibri"/>
                <w:color w:val="000000"/>
                <w:spacing w:val="-1"/>
              </w:rPr>
              <w:t>d</w:t>
            </w:r>
            <w:r w:rsidRPr="00F02730">
              <w:rPr>
                <w:rFonts w:eastAsia="Calibri"/>
                <w:color w:val="000000"/>
              </w:rPr>
              <w:t>escr</w:t>
            </w:r>
            <w:r w:rsidRPr="00F02730">
              <w:rPr>
                <w:rFonts w:eastAsia="Calibri"/>
                <w:color w:val="000000"/>
                <w:spacing w:val="-1"/>
              </w:rPr>
              <w:t>i</w:t>
            </w:r>
            <w:r w:rsidRPr="00F02730">
              <w:rPr>
                <w:rFonts w:eastAsia="Calibri"/>
                <w:color w:val="000000"/>
              </w:rPr>
              <w:t>b</w:t>
            </w:r>
            <w:r w:rsidRPr="00F02730">
              <w:rPr>
                <w:rFonts w:eastAsia="Calibri"/>
                <w:color w:val="000000"/>
                <w:spacing w:val="-1"/>
              </w:rPr>
              <w:t>e</w:t>
            </w:r>
            <w:r w:rsidRPr="00F02730">
              <w:rPr>
                <w:rFonts w:eastAsia="Calibri"/>
                <w:color w:val="000000"/>
              </w:rPr>
              <w:t>s</w:t>
            </w:r>
            <w:r w:rsidRPr="00F02730">
              <w:rPr>
                <w:rFonts w:eastAsia="Calibri"/>
                <w:color w:val="000000"/>
                <w:spacing w:val="-8"/>
              </w:rPr>
              <w:t xml:space="preserve"> </w:t>
            </w:r>
            <w:r w:rsidRPr="00F02730">
              <w:rPr>
                <w:rFonts w:eastAsia="Calibri"/>
                <w:color w:val="000000"/>
                <w:spacing w:val="2"/>
              </w:rPr>
              <w:t>t</w:t>
            </w:r>
            <w:r w:rsidRPr="00F02730">
              <w:rPr>
                <w:rFonts w:eastAsia="Calibri"/>
                <w:color w:val="000000"/>
              </w:rPr>
              <w:t>he</w:t>
            </w:r>
            <w:r w:rsidRPr="00F02730">
              <w:rPr>
                <w:rFonts w:eastAsia="Calibri"/>
                <w:color w:val="000000"/>
                <w:spacing w:val="-4"/>
              </w:rPr>
              <w:t xml:space="preserve"> </w:t>
            </w:r>
            <w:r w:rsidRPr="00F02730">
              <w:rPr>
                <w:rFonts w:eastAsia="Calibri"/>
                <w:color w:val="000000"/>
                <w:spacing w:val="2"/>
              </w:rPr>
              <w:t>b</w:t>
            </w:r>
            <w:r w:rsidRPr="00F02730">
              <w:rPr>
                <w:rFonts w:eastAsia="Calibri"/>
                <w:color w:val="000000"/>
              </w:rPr>
              <w:t>as</w:t>
            </w:r>
            <w:r w:rsidRPr="00F02730">
              <w:rPr>
                <w:rFonts w:eastAsia="Calibri"/>
                <w:color w:val="000000"/>
                <w:spacing w:val="-1"/>
              </w:rPr>
              <w:t>i</w:t>
            </w:r>
            <w:r w:rsidRPr="00F02730">
              <w:rPr>
                <w:rFonts w:eastAsia="Calibri"/>
                <w:color w:val="000000"/>
              </w:rPr>
              <w:t>c</w:t>
            </w:r>
            <w:r w:rsidRPr="00F02730">
              <w:rPr>
                <w:rFonts w:eastAsia="Calibri"/>
                <w:color w:val="000000"/>
                <w:spacing w:val="-4"/>
              </w:rPr>
              <w:t xml:space="preserve"> </w:t>
            </w:r>
            <w:r w:rsidRPr="00F02730">
              <w:rPr>
                <w:rFonts w:eastAsia="Calibri"/>
                <w:color w:val="000000"/>
              </w:rPr>
              <w:t>emergency vehicle preemption</w:t>
            </w:r>
            <w:r w:rsidRPr="00F02730">
              <w:rPr>
                <w:rFonts w:eastAsia="Calibri"/>
                <w:color w:val="000000"/>
                <w:spacing w:val="-10"/>
              </w:rPr>
              <w:t xml:space="preserve"> </w:t>
            </w:r>
            <w:r w:rsidRPr="00F02730">
              <w:rPr>
                <w:rFonts w:eastAsia="Calibri"/>
                <w:color w:val="000000"/>
              </w:rPr>
              <w:t>control</w:t>
            </w:r>
            <w:r w:rsidRPr="00F02730">
              <w:rPr>
                <w:rFonts w:eastAsia="Calibri"/>
                <w:color w:val="000000"/>
                <w:spacing w:val="-8"/>
              </w:rPr>
              <w:t xml:space="preserve"> </w:t>
            </w:r>
            <w:r w:rsidRPr="00F02730">
              <w:rPr>
                <w:rFonts w:eastAsia="Calibri"/>
                <w:color w:val="000000"/>
                <w:spacing w:val="2"/>
              </w:rPr>
              <w:t>f</w:t>
            </w:r>
            <w:r w:rsidRPr="00F02730">
              <w:rPr>
                <w:rFonts w:eastAsia="Calibri"/>
                <w:color w:val="000000"/>
              </w:rPr>
              <w:t>or</w:t>
            </w:r>
            <w:r w:rsidRPr="00F02730">
              <w:rPr>
                <w:rFonts w:eastAsia="Calibri"/>
                <w:color w:val="000000"/>
                <w:spacing w:val="-2"/>
              </w:rPr>
              <w:t xml:space="preserve"> </w:t>
            </w:r>
            <w:r w:rsidRPr="00F02730">
              <w:rPr>
                <w:rFonts w:eastAsia="Calibri"/>
                <w:color w:val="000000"/>
              </w:rPr>
              <w:t>conn</w:t>
            </w:r>
            <w:r w:rsidRPr="00F02730">
              <w:rPr>
                <w:rFonts w:eastAsia="Calibri"/>
                <w:color w:val="000000"/>
                <w:spacing w:val="-1"/>
              </w:rPr>
              <w:t>e</w:t>
            </w:r>
            <w:r w:rsidRPr="00F02730">
              <w:rPr>
                <w:rFonts w:eastAsia="Calibri"/>
                <w:color w:val="000000"/>
              </w:rPr>
              <w:t>cted</w:t>
            </w:r>
            <w:r w:rsidRPr="00F02730">
              <w:rPr>
                <w:rFonts w:eastAsia="Calibri"/>
                <w:color w:val="000000"/>
                <w:spacing w:val="-6"/>
              </w:rPr>
              <w:t xml:space="preserve"> </w:t>
            </w:r>
            <w:r w:rsidRPr="00F02730">
              <w:rPr>
                <w:rFonts w:eastAsia="Calibri"/>
                <w:color w:val="000000"/>
              </w:rPr>
              <w:t>emergency response</w:t>
            </w:r>
            <w:r w:rsidRPr="00F02730">
              <w:rPr>
                <w:rFonts w:eastAsia="Calibri"/>
                <w:color w:val="000000"/>
                <w:spacing w:val="-3"/>
              </w:rPr>
              <w:t xml:space="preserve"> </w:t>
            </w:r>
            <w:r w:rsidRPr="00F02730">
              <w:rPr>
                <w:rFonts w:eastAsia="Calibri"/>
                <w:color w:val="000000"/>
                <w:spacing w:val="-1"/>
              </w:rPr>
              <w:t>v</w:t>
            </w:r>
            <w:r w:rsidRPr="00F02730">
              <w:rPr>
                <w:rFonts w:eastAsia="Calibri"/>
                <w:color w:val="000000"/>
              </w:rPr>
              <w:t>eh</w:t>
            </w:r>
            <w:r w:rsidRPr="00F02730">
              <w:rPr>
                <w:rFonts w:eastAsia="Calibri"/>
                <w:color w:val="000000"/>
                <w:spacing w:val="-1"/>
              </w:rPr>
              <w:t>i</w:t>
            </w:r>
            <w:r w:rsidRPr="00F02730">
              <w:rPr>
                <w:rFonts w:eastAsia="Calibri"/>
                <w:color w:val="000000"/>
              </w:rPr>
              <w:t>cles (Police, fire, ambulance, etc.).  The nature of those vehicles permitted to make such requests will depend on the region and local laws.</w:t>
            </w:r>
          </w:p>
        </w:tc>
      </w:tr>
      <w:tr w:rsidR="00DB1D9F"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Goal </w:t>
            </w:r>
          </w:p>
        </w:tc>
        <w:tc>
          <w:tcPr>
            <w:tcW w:w="7371" w:type="dxa"/>
          </w:tcPr>
          <w:p w:rsidR="00DB1D9F" w:rsidRPr="00690F06" w:rsidRDefault="000813FA"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Improved Public Transport efficiency and reliability</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DB1D9F" w:rsidRPr="00690F06" w:rsidRDefault="00DB1D9F" w:rsidP="00012376">
            <w:pPr>
              <w:pStyle w:val="Textkrper1"/>
              <w:rPr>
                <w:lang w:val="en-GB"/>
              </w:rPr>
            </w:pPr>
            <w:r w:rsidRPr="00690F06">
              <w:rPr>
                <w:lang w:val="en-GB"/>
              </w:rPr>
              <w:t xml:space="preserve">Geographic Scope </w:t>
            </w:r>
          </w:p>
        </w:tc>
        <w:tc>
          <w:tcPr>
            <w:tcW w:w="7371" w:type="dxa"/>
          </w:tcPr>
          <w:p w:rsidR="00DB1D9F" w:rsidRPr="00690F06" w:rsidRDefault="000813FA"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DB1D9F"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0813FA" w:rsidRPr="000813FA" w:rsidRDefault="000813FA" w:rsidP="000813FA">
            <w:pPr>
              <w:pStyle w:val="Textkrper1"/>
              <w:cnfStyle w:val="000000000000" w:firstRow="0" w:lastRow="0" w:firstColumn="0" w:lastColumn="0" w:oddVBand="0" w:evenVBand="0" w:oddHBand="0" w:evenHBand="0" w:firstRowFirstColumn="0" w:firstRowLastColumn="0" w:lastRowFirstColumn="0" w:lastRowLastColumn="0"/>
              <w:rPr>
                <w:lang w:val="en-GB"/>
              </w:rPr>
            </w:pPr>
            <w:r w:rsidRPr="000813FA">
              <w:rPr>
                <w:lang w:val="en-GB"/>
              </w:rPr>
              <w:t>Emergency Vehicle Equipped with On-board Equipment (OBE)</w:t>
            </w:r>
          </w:p>
          <w:p w:rsidR="000813FA" w:rsidRPr="000813FA" w:rsidRDefault="000813FA" w:rsidP="000813FA">
            <w:pPr>
              <w:pStyle w:val="Textkrper1"/>
              <w:cnfStyle w:val="000000000000" w:firstRow="0" w:lastRow="0" w:firstColumn="0" w:lastColumn="0" w:oddVBand="0" w:evenVBand="0" w:oddHBand="0" w:evenHBand="0" w:firstRowFirstColumn="0" w:firstRowLastColumn="0" w:lastRowFirstColumn="0" w:lastRowLastColumn="0"/>
              <w:rPr>
                <w:lang w:val="en-GB"/>
              </w:rPr>
            </w:pPr>
            <w:r w:rsidRPr="000813FA">
              <w:rPr>
                <w:lang w:val="en-GB"/>
              </w:rPr>
              <w:t>Road Side Equipment (RSE) &amp; Traffic Signal Controller (TSC)</w:t>
            </w:r>
          </w:p>
          <w:p w:rsidR="00DB1D9F" w:rsidRPr="00690F06" w:rsidRDefault="000813FA" w:rsidP="000813FA">
            <w:pPr>
              <w:pStyle w:val="Textkrper1"/>
              <w:cnfStyle w:val="000000000000" w:firstRow="0" w:lastRow="0" w:firstColumn="0" w:lastColumn="0" w:oddVBand="0" w:evenVBand="0" w:oddHBand="0" w:evenHBand="0" w:firstRowFirstColumn="0" w:firstRowLastColumn="0" w:lastRowFirstColumn="0" w:lastRowLastColumn="0"/>
              <w:rPr>
                <w:lang w:val="en-GB"/>
              </w:rPr>
            </w:pPr>
            <w:r w:rsidRPr="000813FA">
              <w:rPr>
                <w:lang w:val="en-GB"/>
              </w:rPr>
              <w:t xml:space="preserve">[BOPC if route </w:t>
            </w:r>
            <w:proofErr w:type="spellStart"/>
            <w:r w:rsidRPr="000813FA">
              <w:rPr>
                <w:lang w:val="en-GB"/>
              </w:rPr>
              <w:t>preemption</w:t>
            </w:r>
            <w:proofErr w:type="spellEnd"/>
            <w:r w:rsidRPr="000813FA">
              <w:rPr>
                <w:lang w:val="en-GB"/>
              </w:rPr>
              <w:t xml:space="preserve"> is provided.]</w:t>
            </w:r>
          </w:p>
        </w:tc>
      </w:tr>
      <w:tr w:rsidR="00DB1D9F"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DB1D9F" w:rsidRPr="00690F06" w:rsidRDefault="00DB1D9F" w:rsidP="00012376">
            <w:pPr>
              <w:pStyle w:val="Textkrper1"/>
              <w:rPr>
                <w:lang w:val="en-GB"/>
              </w:rPr>
            </w:pPr>
            <w:r w:rsidRPr="00690F06">
              <w:rPr>
                <w:lang w:val="en-GB"/>
              </w:rPr>
              <w:lastRenderedPageBreak/>
              <w:t xml:space="preserve">Illustration </w:t>
            </w:r>
          </w:p>
        </w:tc>
        <w:tc>
          <w:tcPr>
            <w:tcW w:w="7371" w:type="dxa"/>
            <w:tcBorders>
              <w:left w:val="single" w:sz="4" w:space="0" w:color="4F81BD" w:themeColor="accent1"/>
            </w:tcBorders>
          </w:tcPr>
          <w:p w:rsidR="00DB1D9F" w:rsidRPr="00690F06" w:rsidRDefault="000813FA"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586C53D5" wp14:editId="4ED90518">
                  <wp:extent cx="3686175" cy="38290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382905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6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EF169C" w:rsidRPr="00EF169C" w:rsidRDefault="00EF169C" w:rsidP="00EF169C"/>
    <w:p w:rsidR="001A0443" w:rsidRDefault="006B1733" w:rsidP="007B197E">
      <w:pPr>
        <w:pStyle w:val="Heading4"/>
      </w:pPr>
      <w:r w:rsidRPr="006B1733">
        <w:t>Use Case PR5: Emergency Vehicle Single or Multiple Vehicles with PSOBE</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041D0E"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spacing w:val="3"/>
              </w:rPr>
              <w:t>High power OBE transmitted emergency vehicle priority operation</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041D0E"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Data Receiver, Traffic Signal Control, Data Transmitter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041D0E"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color w:val="000000"/>
                <w:spacing w:val="3"/>
              </w:rPr>
              <w:t>T</w:t>
            </w:r>
            <w:r w:rsidRPr="00F02730">
              <w:rPr>
                <w:rFonts w:eastAsia="Calibri"/>
                <w:color w:val="000000"/>
              </w:rPr>
              <w:t>h</w:t>
            </w:r>
            <w:r w:rsidRPr="00F02730">
              <w:rPr>
                <w:rFonts w:eastAsia="Calibri"/>
                <w:color w:val="000000"/>
                <w:spacing w:val="-1"/>
              </w:rPr>
              <w:t>i</w:t>
            </w:r>
            <w:r w:rsidRPr="00F02730">
              <w:rPr>
                <w:rFonts w:eastAsia="Calibri"/>
                <w:color w:val="000000"/>
              </w:rPr>
              <w:t>s</w:t>
            </w:r>
            <w:r w:rsidRPr="00F02730">
              <w:rPr>
                <w:rFonts w:eastAsia="Calibri"/>
                <w:color w:val="000000"/>
                <w:spacing w:val="-3"/>
              </w:rPr>
              <w:t xml:space="preserve"> </w:t>
            </w:r>
            <w:r w:rsidRPr="00F02730">
              <w:rPr>
                <w:rFonts w:eastAsia="Calibri"/>
                <w:color w:val="000000"/>
              </w:rPr>
              <w:t>use</w:t>
            </w:r>
            <w:r w:rsidRPr="00F02730">
              <w:rPr>
                <w:rFonts w:eastAsia="Calibri"/>
                <w:color w:val="000000"/>
                <w:spacing w:val="-2"/>
              </w:rPr>
              <w:t xml:space="preserve"> </w:t>
            </w:r>
            <w:r w:rsidRPr="00F02730">
              <w:rPr>
                <w:rFonts w:eastAsia="Calibri"/>
                <w:color w:val="000000"/>
              </w:rPr>
              <w:t>case</w:t>
            </w:r>
            <w:r w:rsidRPr="00F02730">
              <w:rPr>
                <w:rFonts w:eastAsia="Calibri"/>
                <w:color w:val="000000"/>
                <w:spacing w:val="-4"/>
              </w:rPr>
              <w:t xml:space="preserve"> differs from the previous Use case because it is based on the concept of a one-way broadcast to the intersection – such that the intersection is likely to “hear” the SRM before the vehicle (OBE) can hear the intersection </w:t>
            </w:r>
            <w:proofErr w:type="spellStart"/>
            <w:r w:rsidRPr="00F02730">
              <w:rPr>
                <w:rFonts w:eastAsia="Calibri"/>
                <w:color w:val="000000"/>
                <w:spacing w:val="-4"/>
              </w:rPr>
              <w:t>SPaT</w:t>
            </w:r>
            <w:proofErr w:type="spellEnd"/>
            <w:r w:rsidRPr="00F02730">
              <w:rPr>
                <w:rFonts w:eastAsia="Calibri"/>
                <w:color w:val="000000"/>
                <w:spacing w:val="-4"/>
              </w:rPr>
              <w:t xml:space="preserve"> message.  </w:t>
            </w:r>
            <w:r w:rsidRPr="00F02730">
              <w:rPr>
                <w:rFonts w:eastAsia="Calibri"/>
                <w:color w:val="000000"/>
              </w:rPr>
              <w:t xml:space="preserve"> It is </w:t>
            </w:r>
            <w:r w:rsidRPr="00F02730">
              <w:rPr>
                <w:rFonts w:eastAsia="Calibri"/>
                <w:color w:val="000000"/>
              </w:rPr>
              <w:lastRenderedPageBreak/>
              <w:t>anticipated that if the high power OBE (PSOBE) is supported for such vehicles (Police, fire, ambulance, etc.) the intersection can receive advance warning of the approaching vehicle and take the appropriate steps to facilitate movement through the intersection based on a specific scenario(s).  The nature of those vehicles permitted to make such requests will depend on the region and local laws. Note that this use case does not deal with the vehicle based applications that warn the driver to take appropriate action to avoid the approaching (rear, front, side)</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Goal </w:t>
            </w:r>
          </w:p>
        </w:tc>
        <w:tc>
          <w:tcPr>
            <w:tcW w:w="7371" w:type="dxa"/>
          </w:tcPr>
          <w:p w:rsidR="00012376" w:rsidRPr="00690F06" w:rsidRDefault="00041D0E"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color w:val="000000"/>
              </w:rPr>
              <w:t>Improved Emergency Vehicle efficiency and reliability</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041D0E"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color w:val="000000"/>
              </w:rPr>
              <w:t>Localized to a specific intersection</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041D0E" w:rsidRPr="00041D0E" w:rsidRDefault="00041D0E" w:rsidP="00041D0E">
            <w:pPr>
              <w:pStyle w:val="Textkrper1"/>
              <w:cnfStyle w:val="000000000000" w:firstRow="0" w:lastRow="0" w:firstColumn="0" w:lastColumn="0" w:oddVBand="0" w:evenVBand="0" w:oddHBand="0" w:evenHBand="0" w:firstRowFirstColumn="0" w:firstRowLastColumn="0" w:lastRowFirstColumn="0" w:lastRowLastColumn="0"/>
              <w:rPr>
                <w:lang w:val="en-GB"/>
              </w:rPr>
            </w:pPr>
            <w:r w:rsidRPr="00041D0E">
              <w:rPr>
                <w:lang w:val="en-GB"/>
              </w:rPr>
              <w:t>Emergency Vehicle Equipped with a high power On-board Equipment (PSOBE)</w:t>
            </w:r>
          </w:p>
          <w:p w:rsidR="00041D0E" w:rsidRPr="00041D0E" w:rsidRDefault="00041D0E" w:rsidP="00041D0E">
            <w:pPr>
              <w:pStyle w:val="Textkrper1"/>
              <w:cnfStyle w:val="000000000000" w:firstRow="0" w:lastRow="0" w:firstColumn="0" w:lastColumn="0" w:oddVBand="0" w:evenVBand="0" w:oddHBand="0" w:evenHBand="0" w:firstRowFirstColumn="0" w:firstRowLastColumn="0" w:lastRowFirstColumn="0" w:lastRowLastColumn="0"/>
              <w:rPr>
                <w:lang w:val="en-GB"/>
              </w:rPr>
            </w:pPr>
            <w:r w:rsidRPr="00041D0E">
              <w:rPr>
                <w:lang w:val="en-GB"/>
              </w:rPr>
              <w:t>Road Side Equipment (RSE) &amp; Traffic Signal Controller (TSC)</w:t>
            </w:r>
          </w:p>
          <w:p w:rsidR="00012376" w:rsidRPr="00690F06" w:rsidRDefault="00041D0E" w:rsidP="00041D0E">
            <w:pPr>
              <w:pStyle w:val="Textkrper1"/>
              <w:cnfStyle w:val="000000000000" w:firstRow="0" w:lastRow="0" w:firstColumn="0" w:lastColumn="0" w:oddVBand="0" w:evenVBand="0" w:oddHBand="0" w:evenHBand="0" w:firstRowFirstColumn="0" w:firstRowLastColumn="0" w:lastRowFirstColumn="0" w:lastRowLastColumn="0"/>
              <w:rPr>
                <w:lang w:val="en-GB"/>
              </w:rPr>
            </w:pPr>
            <w:r w:rsidRPr="00041D0E">
              <w:rPr>
                <w:lang w:val="en-GB"/>
              </w:rPr>
              <w:t xml:space="preserve">[BOPC if route </w:t>
            </w:r>
            <w:proofErr w:type="spellStart"/>
            <w:r w:rsidRPr="00041D0E">
              <w:rPr>
                <w:lang w:val="en-GB"/>
              </w:rPr>
              <w:t>preemption</w:t>
            </w:r>
            <w:proofErr w:type="spellEnd"/>
            <w:r w:rsidRPr="00041D0E">
              <w:rPr>
                <w:lang w:val="en-GB"/>
              </w:rPr>
              <w:t xml:space="preserve"> is provided.]</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041D0E"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76A54714" wp14:editId="3DA4B08B">
                  <wp:extent cx="4543425" cy="46386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3425" cy="4638675"/>
                          </a:xfrm>
                          <a:prstGeom prst="rect">
                            <a:avLst/>
                          </a:prstGeom>
                          <a:noFill/>
                          <a:ln>
                            <a:noFill/>
                          </a:ln>
                        </pic:spPr>
                      </pic:pic>
                    </a:graphicData>
                  </a:graphic>
                </wp:inline>
              </w:drawing>
            </w:r>
          </w:p>
        </w:tc>
      </w:tr>
      <w:tr w:rsidR="00E779E9" w:rsidRPr="002C6557" w:rsidTr="00E779E9">
        <w:trPr>
          <w:trHeight w:val="437"/>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lastRenderedPageBreak/>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6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82709B" w:rsidRPr="0082709B" w:rsidRDefault="0082709B" w:rsidP="0082709B"/>
    <w:p w:rsidR="00EF169C" w:rsidRDefault="00C155AA" w:rsidP="00C155AA">
      <w:pPr>
        <w:pStyle w:val="Heading3"/>
      </w:pPr>
      <w:bookmarkStart w:id="6" w:name="_Toc375307799"/>
      <w:r w:rsidRPr="00D30BD4">
        <w:t>Safety Use Cases</w:t>
      </w:r>
      <w:bookmarkEnd w:id="6"/>
    </w:p>
    <w:p w:rsidR="005F60BF" w:rsidRDefault="005F60BF" w:rsidP="005F60BF">
      <w:pPr>
        <w:pStyle w:val="Heading4"/>
      </w:pPr>
      <w:r>
        <w:t>Overview</w:t>
      </w:r>
    </w:p>
    <w:p w:rsidR="005F60BF" w:rsidRPr="00F02730" w:rsidRDefault="005F60BF" w:rsidP="005F60BF">
      <w:r w:rsidRPr="00F02730">
        <w:t xml:space="preserve">The safety related use cases for V2I/I2V are intended to provide vehicles with information regarding the current condition of the traffic signal it is approaching (permitted </w:t>
      </w:r>
      <w:proofErr w:type="spellStart"/>
      <w:r w:rsidRPr="00F02730">
        <w:t>maneuver</w:t>
      </w:r>
      <w:proofErr w:type="spellEnd"/>
      <w:r w:rsidRPr="00F02730">
        <w:t xml:space="preserve">) and the time remaining for the </w:t>
      </w:r>
      <w:proofErr w:type="spellStart"/>
      <w:r w:rsidRPr="00F02730">
        <w:t>maneuver</w:t>
      </w:r>
      <w:proofErr w:type="spellEnd"/>
      <w:r w:rsidRPr="00F02730">
        <w:t xml:space="preserve">.  Using this type of information, the approaching vehicle should be able to determine the appropriate actions to avoid violating the right-of-way and a subsequent crash.  </w:t>
      </w:r>
    </w:p>
    <w:p w:rsidR="005F60BF" w:rsidRPr="00F02730" w:rsidRDefault="005F60BF" w:rsidP="005F60BF">
      <w:r w:rsidRPr="00F02730">
        <w:t xml:space="preserve">It is also possible for the traffic controller to use the information regarding impending violations of the stop-bar to alter the signal timing to reduce the probability of a crash under such circumstances.  </w:t>
      </w:r>
    </w:p>
    <w:p w:rsidR="005F60BF" w:rsidRPr="005F60BF" w:rsidRDefault="005F60BF" w:rsidP="005F60BF">
      <w:r w:rsidRPr="00F02730">
        <w:t xml:space="preserve">The safety use cases are related to the concept of using the connected vehicle (CV) message exchanges (V2I, I2V) for the purpose of modifying the traffic signal operation and/or providing warning information to OBE equipped vehicles.  </w:t>
      </w:r>
    </w:p>
    <w:p w:rsidR="00253406" w:rsidRDefault="00253406" w:rsidP="00253406">
      <w:pPr>
        <w:pStyle w:val="Heading4"/>
      </w:pPr>
      <w:r w:rsidRPr="00D819A7">
        <w:t>General questions</w:t>
      </w:r>
    </w:p>
    <w:p w:rsidR="00A2685E" w:rsidRDefault="00A2685E" w:rsidP="00A2685E">
      <w:pPr>
        <w:rPr>
          <w:rFonts w:cs="Arial"/>
          <w:color w:val="0055A5"/>
          <w:lang w:val="en-US"/>
        </w:rPr>
      </w:pPr>
      <w:r w:rsidRPr="00A2685E">
        <w:rPr>
          <w:rFonts w:cs="Arial"/>
          <w:color w:val="0055A5"/>
          <w:lang w:val="en-US"/>
        </w:rPr>
        <w:t>Use Case Group: Dilemma Zone Protection</w:t>
      </w:r>
      <w:r>
        <w:rPr>
          <w:rFonts w:cs="Arial"/>
          <w:color w:val="0055A5"/>
          <w:lang w:val="en-US"/>
        </w:rPr>
        <w:t xml:space="preserve"> </w:t>
      </w:r>
      <w:r w:rsidRPr="003D4C3D">
        <w:rPr>
          <w:rFonts w:cs="Arial"/>
          <w:color w:val="0055A5"/>
          <w:lang w:val="en-US"/>
        </w:rPr>
        <w:t>(considering</w:t>
      </w:r>
      <w:r w:rsidR="003D4C3D" w:rsidRPr="003D4C3D">
        <w:rPr>
          <w:rFonts w:cs="Arial"/>
          <w:color w:val="0055A5"/>
          <w:lang w:val="en-US"/>
        </w:rPr>
        <w:t xml:space="preserve"> </w:t>
      </w:r>
      <w:r w:rsidR="00547731">
        <w:rPr>
          <w:rFonts w:cs="Arial"/>
          <w:color w:val="0055A5"/>
          <w:lang w:val="en-US"/>
        </w:rPr>
        <w:t>SA</w:t>
      </w:r>
      <w:r w:rsidR="003D4C3D" w:rsidRPr="003D4C3D">
        <w:rPr>
          <w:rFonts w:cs="Arial"/>
          <w:color w:val="0055A5"/>
          <w:lang w:val="en-US"/>
        </w:rPr>
        <w:t>1)</w:t>
      </w:r>
    </w:p>
    <w:tbl>
      <w:tblPr>
        <w:tblStyle w:val="LightList-Accent1"/>
        <w:tblW w:w="0" w:type="auto"/>
        <w:tblLayout w:type="fixed"/>
        <w:tblLook w:val="0000" w:firstRow="0" w:lastRow="0" w:firstColumn="0" w:lastColumn="0" w:noHBand="0" w:noVBand="0"/>
      </w:tblPr>
      <w:tblGrid>
        <w:gridCol w:w="9180"/>
      </w:tblGrid>
      <w:tr w:rsidR="003D4C3D" w:rsidRPr="00772EE2" w:rsidTr="000226E6">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3D4C3D" w:rsidRPr="00772EE2" w:rsidRDefault="003D4C3D" w:rsidP="000226E6">
            <w:pPr>
              <w:rPr>
                <w:b/>
                <w:sz w:val="20"/>
                <w:szCs w:val="20"/>
              </w:rPr>
            </w:pPr>
            <w:r w:rsidRPr="003D4C3D">
              <w:rPr>
                <w:sz w:val="20"/>
                <w:szCs w:val="20"/>
              </w:rPr>
              <w:t>Please consider the use case specific question</w:t>
            </w:r>
            <w:r>
              <w:rPr>
                <w:sz w:val="20"/>
                <w:szCs w:val="20"/>
              </w:rPr>
              <w:t>s</w:t>
            </w:r>
            <w:r w:rsidRPr="003D4C3D">
              <w:rPr>
                <w:sz w:val="20"/>
                <w:szCs w:val="20"/>
              </w:rPr>
              <w:t>.</w:t>
            </w:r>
          </w:p>
        </w:tc>
      </w:tr>
    </w:tbl>
    <w:p w:rsidR="003D4C3D" w:rsidRDefault="003D4C3D" w:rsidP="00253406">
      <w:pPr>
        <w:pStyle w:val="Subheading2"/>
      </w:pPr>
    </w:p>
    <w:p w:rsidR="00253406" w:rsidRDefault="00253406" w:rsidP="00253406">
      <w:pPr>
        <w:pStyle w:val="Subheading2"/>
      </w:pPr>
      <w:r>
        <w:t>Use Case Group</w:t>
      </w:r>
      <w:r w:rsidR="005E2CB1">
        <w:t>: Violation</w:t>
      </w:r>
      <w:r w:rsidR="00065A96">
        <w:t xml:space="preserve"> W</w:t>
      </w:r>
      <w:r w:rsidR="005E2CB1">
        <w:t>arning</w:t>
      </w:r>
      <w:r>
        <w:t xml:space="preserve"> (considering</w:t>
      </w:r>
      <w:r w:rsidR="00A2685E">
        <w:t xml:space="preserve"> </w:t>
      </w:r>
      <w:r w:rsidR="00547731">
        <w:t>SA</w:t>
      </w:r>
      <w:r w:rsidR="00A2685E">
        <w:t>2</w:t>
      </w:r>
      <w:r>
        <w:t xml:space="preserve"> and </w:t>
      </w:r>
      <w:r w:rsidR="00547731">
        <w:t>SA</w:t>
      </w:r>
      <w:r w:rsidR="00A2685E">
        <w:t>3</w:t>
      </w:r>
      <w:r>
        <w:t>)</w:t>
      </w:r>
    </w:p>
    <w:tbl>
      <w:tblPr>
        <w:tblStyle w:val="LightList-Accent1"/>
        <w:tblW w:w="0" w:type="auto"/>
        <w:tblLayout w:type="fixed"/>
        <w:tblLook w:val="0000" w:firstRow="0" w:lastRow="0" w:firstColumn="0" w:lastColumn="0" w:noHBand="0" w:noVBand="0"/>
      </w:tblPr>
      <w:tblGrid>
        <w:gridCol w:w="9180"/>
      </w:tblGrid>
      <w:tr w:rsidR="00253406" w:rsidRPr="00772EE2" w:rsidTr="000226E6">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253406" w:rsidRPr="00772EE2" w:rsidRDefault="00253406" w:rsidP="00B40477">
            <w:pPr>
              <w:rPr>
                <w:b/>
                <w:sz w:val="20"/>
                <w:szCs w:val="20"/>
              </w:rPr>
            </w:pPr>
            <w:r w:rsidRPr="00772EE2">
              <w:rPr>
                <w:sz w:val="20"/>
                <w:szCs w:val="20"/>
              </w:rPr>
              <w:t xml:space="preserve">Do you </w:t>
            </w:r>
            <w:r w:rsidR="00B40477">
              <w:rPr>
                <w:sz w:val="20"/>
                <w:szCs w:val="20"/>
              </w:rPr>
              <w:t>think</w:t>
            </w:r>
            <w:r w:rsidRPr="00772EE2">
              <w:rPr>
                <w:sz w:val="20"/>
                <w:szCs w:val="20"/>
              </w:rPr>
              <w:t xml:space="preserve"> that the availability </w:t>
            </w:r>
            <w:r w:rsidR="00C7043C">
              <w:rPr>
                <w:sz w:val="20"/>
                <w:szCs w:val="20"/>
              </w:rPr>
              <w:t xml:space="preserve">of </w:t>
            </w:r>
            <w:r w:rsidR="003343A0">
              <w:rPr>
                <w:sz w:val="20"/>
                <w:szCs w:val="20"/>
              </w:rPr>
              <w:t>violation w</w:t>
            </w:r>
            <w:r w:rsidR="003343A0" w:rsidRPr="00065A96">
              <w:rPr>
                <w:sz w:val="20"/>
                <w:szCs w:val="20"/>
              </w:rPr>
              <w:t>arning</w:t>
            </w:r>
            <w:r w:rsidRPr="00772EE2">
              <w:rPr>
                <w:sz w:val="20"/>
                <w:szCs w:val="20"/>
              </w:rPr>
              <w:t xml:space="preserve"> would usefully improve </w:t>
            </w:r>
            <w:r w:rsidR="003343A0">
              <w:rPr>
                <w:sz w:val="20"/>
                <w:szCs w:val="20"/>
              </w:rPr>
              <w:t>safety on intersections</w:t>
            </w:r>
            <w:r w:rsidRPr="00772EE2">
              <w:rPr>
                <w:sz w:val="20"/>
                <w:szCs w:val="20"/>
              </w:rPr>
              <w:t>?</w:t>
            </w:r>
          </w:p>
        </w:tc>
      </w:tr>
      <w:tr w:rsidR="00253406" w:rsidRPr="00772EE2" w:rsidTr="000226E6">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253406" w:rsidRPr="00772EE2" w:rsidRDefault="00253406" w:rsidP="000226E6">
            <w:pPr>
              <w:rPr>
                <w:sz w:val="20"/>
                <w:szCs w:val="20"/>
                <w:lang w:val="en-US"/>
              </w:rPr>
            </w:pPr>
            <w:r w:rsidRPr="00772EE2">
              <w:rPr>
                <w:sz w:val="20"/>
                <w:szCs w:val="20"/>
                <w:lang w:val="en-US"/>
              </w:rPr>
              <w:t>[Yes/No, brief reason]</w:t>
            </w:r>
          </w:p>
        </w:tc>
      </w:tr>
      <w:tr w:rsidR="00253406" w:rsidRPr="00772EE2" w:rsidTr="000226E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253406" w:rsidRPr="00772EE2" w:rsidRDefault="00253406" w:rsidP="000226E6">
            <w:pPr>
              <w:rPr>
                <w:sz w:val="20"/>
                <w:szCs w:val="20"/>
              </w:rPr>
            </w:pPr>
            <w:r w:rsidRPr="00772EE2">
              <w:rPr>
                <w:sz w:val="20"/>
                <w:szCs w:val="20"/>
                <w:lang w:val="en-US"/>
              </w:rPr>
              <w:t>What are the perceived challenges</w:t>
            </w:r>
            <w:r w:rsidRPr="005F3ECD">
              <w:rPr>
                <w:sz w:val="20"/>
                <w:szCs w:val="20"/>
              </w:rPr>
              <w:t xml:space="preserve"> of </w:t>
            </w:r>
            <w:r w:rsidR="000128FB">
              <w:rPr>
                <w:sz w:val="20"/>
                <w:szCs w:val="20"/>
              </w:rPr>
              <w:t>the violation w</w:t>
            </w:r>
            <w:r w:rsidR="000128FB" w:rsidRPr="00065A96">
              <w:rPr>
                <w:sz w:val="20"/>
                <w:szCs w:val="20"/>
              </w:rPr>
              <w:t>arning</w:t>
            </w:r>
            <w:r w:rsidR="000128FB">
              <w:rPr>
                <w:sz w:val="20"/>
                <w:szCs w:val="20"/>
              </w:rPr>
              <w:t xml:space="preserve"> approach</w:t>
            </w:r>
            <w:r w:rsidRPr="00772EE2">
              <w:rPr>
                <w:sz w:val="20"/>
                <w:szCs w:val="20"/>
                <w:lang w:val="en-US"/>
              </w:rPr>
              <w:t>?</w:t>
            </w:r>
          </w:p>
        </w:tc>
      </w:tr>
      <w:tr w:rsidR="00253406" w:rsidRPr="00772EE2" w:rsidTr="000226E6">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253406" w:rsidRPr="00772EE2" w:rsidRDefault="00253406" w:rsidP="000226E6">
            <w:pPr>
              <w:rPr>
                <w:sz w:val="20"/>
                <w:szCs w:val="20"/>
              </w:rPr>
            </w:pPr>
          </w:p>
        </w:tc>
      </w:tr>
      <w:tr w:rsidR="00253406" w:rsidRPr="00772EE2" w:rsidTr="000226E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253406" w:rsidRPr="00772EE2" w:rsidRDefault="00253406" w:rsidP="000128FB">
            <w:pPr>
              <w:rPr>
                <w:sz w:val="20"/>
                <w:szCs w:val="20"/>
                <w:lang w:val="en-US"/>
              </w:rPr>
            </w:pPr>
            <w:r w:rsidRPr="00772EE2">
              <w:rPr>
                <w:sz w:val="20"/>
                <w:szCs w:val="20"/>
                <w:lang w:val="en-US"/>
              </w:rPr>
              <w:t xml:space="preserve">If </w:t>
            </w:r>
            <w:r w:rsidR="000128FB">
              <w:rPr>
                <w:sz w:val="20"/>
                <w:szCs w:val="20"/>
              </w:rPr>
              <w:t>the violation w</w:t>
            </w:r>
            <w:r w:rsidR="000128FB" w:rsidRPr="00065A96">
              <w:rPr>
                <w:sz w:val="20"/>
                <w:szCs w:val="20"/>
              </w:rPr>
              <w:t>arning</w:t>
            </w:r>
            <w:r w:rsidR="000128FB">
              <w:rPr>
                <w:sz w:val="20"/>
                <w:szCs w:val="20"/>
              </w:rPr>
              <w:t xml:space="preserve"> approach</w:t>
            </w:r>
            <w:r w:rsidRPr="00772EE2">
              <w:rPr>
                <w:sz w:val="20"/>
                <w:szCs w:val="20"/>
                <w:lang w:val="en-US"/>
              </w:rPr>
              <w:t xml:space="preserve"> </w:t>
            </w:r>
            <w:r w:rsidR="000128FB">
              <w:rPr>
                <w:sz w:val="20"/>
                <w:szCs w:val="20"/>
                <w:lang w:val="en-US"/>
              </w:rPr>
              <w:t>is</w:t>
            </w:r>
            <w:r w:rsidRPr="00772EE2">
              <w:rPr>
                <w:sz w:val="20"/>
                <w:szCs w:val="20"/>
                <w:lang w:val="en-US"/>
              </w:rPr>
              <w:t xml:space="preserve"> to be adopted by your city</w:t>
            </w:r>
            <w:r w:rsidR="000128FB">
              <w:rPr>
                <w:sz w:val="20"/>
                <w:szCs w:val="20"/>
                <w:lang w:val="en-US"/>
              </w:rPr>
              <w:t>/region</w:t>
            </w:r>
            <w:r w:rsidRPr="00772EE2">
              <w:rPr>
                <w:sz w:val="20"/>
                <w:szCs w:val="20"/>
                <w:lang w:val="en-US"/>
              </w:rPr>
              <w:t>, please provide details about ease or complexity of integration.</w:t>
            </w:r>
          </w:p>
        </w:tc>
      </w:tr>
      <w:tr w:rsidR="00253406" w:rsidRPr="00772EE2" w:rsidTr="000226E6">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253406" w:rsidRPr="00772EE2" w:rsidRDefault="00253406" w:rsidP="000226E6">
            <w:pPr>
              <w:rPr>
                <w:sz w:val="20"/>
                <w:szCs w:val="20"/>
                <w:lang w:val="en-US"/>
              </w:rPr>
            </w:pPr>
          </w:p>
        </w:tc>
      </w:tr>
    </w:tbl>
    <w:p w:rsidR="00253406" w:rsidRDefault="00253406" w:rsidP="00253406">
      <w:pPr>
        <w:pStyle w:val="Subheading2"/>
      </w:pPr>
    </w:p>
    <w:p w:rsidR="00253406" w:rsidRDefault="00253406" w:rsidP="00253406">
      <w:pPr>
        <w:pStyle w:val="Subheading2"/>
      </w:pPr>
      <w:r w:rsidRPr="0060526C">
        <w:t xml:space="preserve">Use Case Group: </w:t>
      </w:r>
      <w:r w:rsidR="00547731">
        <w:t>Turning Assistance (considering SA4</w:t>
      </w:r>
      <w:r w:rsidRPr="0060526C">
        <w:t xml:space="preserve"> and </w:t>
      </w:r>
      <w:r w:rsidR="00065A96">
        <w:t>SA</w:t>
      </w:r>
      <w:r w:rsidR="00547731">
        <w:t>5</w:t>
      </w:r>
      <w:r w:rsidRPr="0060526C">
        <w:t>)</w:t>
      </w:r>
    </w:p>
    <w:tbl>
      <w:tblPr>
        <w:tblStyle w:val="LightList-Accent1"/>
        <w:tblW w:w="0" w:type="auto"/>
        <w:tblLayout w:type="fixed"/>
        <w:tblLook w:val="0000" w:firstRow="0" w:lastRow="0" w:firstColumn="0" w:lastColumn="0" w:noHBand="0" w:noVBand="0"/>
      </w:tblPr>
      <w:tblGrid>
        <w:gridCol w:w="9180"/>
      </w:tblGrid>
      <w:tr w:rsidR="00B40477" w:rsidRPr="00772EE2" w:rsidTr="000226E6">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B40477" w:rsidRPr="00772EE2" w:rsidRDefault="00B40477" w:rsidP="000226E6">
            <w:pPr>
              <w:rPr>
                <w:b/>
                <w:sz w:val="20"/>
                <w:szCs w:val="20"/>
              </w:rPr>
            </w:pPr>
            <w:r w:rsidRPr="00772EE2">
              <w:rPr>
                <w:sz w:val="20"/>
                <w:szCs w:val="20"/>
              </w:rPr>
              <w:t xml:space="preserve">Do you </w:t>
            </w:r>
            <w:r>
              <w:rPr>
                <w:sz w:val="20"/>
                <w:szCs w:val="20"/>
              </w:rPr>
              <w:t>think</w:t>
            </w:r>
            <w:r w:rsidRPr="00772EE2">
              <w:rPr>
                <w:sz w:val="20"/>
                <w:szCs w:val="20"/>
              </w:rPr>
              <w:t xml:space="preserve"> that the availability </w:t>
            </w:r>
            <w:r w:rsidR="00C7043C">
              <w:rPr>
                <w:sz w:val="20"/>
                <w:szCs w:val="20"/>
              </w:rPr>
              <w:t>of turning a</w:t>
            </w:r>
            <w:r w:rsidR="00C7043C" w:rsidRPr="00C7043C">
              <w:rPr>
                <w:sz w:val="20"/>
                <w:szCs w:val="20"/>
              </w:rPr>
              <w:t>ssistance</w:t>
            </w:r>
            <w:r w:rsidRPr="00772EE2">
              <w:rPr>
                <w:sz w:val="20"/>
                <w:szCs w:val="20"/>
              </w:rPr>
              <w:t xml:space="preserve"> would usefully improve </w:t>
            </w:r>
            <w:r>
              <w:rPr>
                <w:sz w:val="20"/>
                <w:szCs w:val="20"/>
              </w:rPr>
              <w:t>safety on intersections</w:t>
            </w:r>
            <w:r w:rsidRPr="00772EE2">
              <w:rPr>
                <w:sz w:val="20"/>
                <w:szCs w:val="20"/>
              </w:rPr>
              <w:t>?</w:t>
            </w:r>
          </w:p>
        </w:tc>
      </w:tr>
      <w:tr w:rsidR="00B40477" w:rsidRPr="00772EE2" w:rsidTr="000226E6">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B40477" w:rsidRPr="00772EE2" w:rsidRDefault="00B40477" w:rsidP="000226E6">
            <w:pPr>
              <w:rPr>
                <w:sz w:val="20"/>
                <w:szCs w:val="20"/>
                <w:lang w:val="en-US"/>
              </w:rPr>
            </w:pPr>
            <w:r w:rsidRPr="00772EE2">
              <w:rPr>
                <w:sz w:val="20"/>
                <w:szCs w:val="20"/>
                <w:lang w:val="en-US"/>
              </w:rPr>
              <w:t>[Yes/No, brief reason]</w:t>
            </w:r>
          </w:p>
        </w:tc>
      </w:tr>
      <w:tr w:rsidR="00B40477" w:rsidRPr="00772EE2" w:rsidTr="000226E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B40477" w:rsidRPr="00772EE2" w:rsidRDefault="00B40477" w:rsidP="000226E6">
            <w:pPr>
              <w:rPr>
                <w:sz w:val="20"/>
                <w:szCs w:val="20"/>
              </w:rPr>
            </w:pPr>
            <w:r w:rsidRPr="00772EE2">
              <w:rPr>
                <w:sz w:val="20"/>
                <w:szCs w:val="20"/>
                <w:lang w:val="en-US"/>
              </w:rPr>
              <w:t>What are the perceived challenges</w:t>
            </w:r>
            <w:r w:rsidRPr="005F3ECD">
              <w:rPr>
                <w:sz w:val="20"/>
                <w:szCs w:val="20"/>
              </w:rPr>
              <w:t xml:space="preserve"> of </w:t>
            </w:r>
            <w:r>
              <w:rPr>
                <w:sz w:val="20"/>
                <w:szCs w:val="20"/>
              </w:rPr>
              <w:t xml:space="preserve">the </w:t>
            </w:r>
            <w:r w:rsidR="00C7043C">
              <w:rPr>
                <w:sz w:val="20"/>
                <w:szCs w:val="20"/>
              </w:rPr>
              <w:t>turning a</w:t>
            </w:r>
            <w:r w:rsidR="00C7043C" w:rsidRPr="00C7043C">
              <w:rPr>
                <w:sz w:val="20"/>
                <w:szCs w:val="20"/>
              </w:rPr>
              <w:t>ssistance</w:t>
            </w:r>
            <w:r>
              <w:rPr>
                <w:sz w:val="20"/>
                <w:szCs w:val="20"/>
              </w:rPr>
              <w:t xml:space="preserve"> approach</w:t>
            </w:r>
            <w:r w:rsidRPr="00772EE2">
              <w:rPr>
                <w:sz w:val="20"/>
                <w:szCs w:val="20"/>
                <w:lang w:val="en-US"/>
              </w:rPr>
              <w:t>?</w:t>
            </w:r>
          </w:p>
        </w:tc>
      </w:tr>
      <w:tr w:rsidR="00B40477" w:rsidRPr="00772EE2" w:rsidTr="000226E6">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B40477" w:rsidRPr="00772EE2" w:rsidRDefault="00B40477" w:rsidP="000226E6">
            <w:pPr>
              <w:rPr>
                <w:sz w:val="20"/>
                <w:szCs w:val="20"/>
              </w:rPr>
            </w:pPr>
          </w:p>
        </w:tc>
      </w:tr>
      <w:tr w:rsidR="00B40477" w:rsidRPr="00772EE2" w:rsidTr="000226E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B40477" w:rsidRPr="00772EE2" w:rsidRDefault="00B40477" w:rsidP="000226E6">
            <w:pPr>
              <w:rPr>
                <w:sz w:val="20"/>
                <w:szCs w:val="20"/>
                <w:lang w:val="en-US"/>
              </w:rPr>
            </w:pPr>
            <w:r w:rsidRPr="00772EE2">
              <w:rPr>
                <w:sz w:val="20"/>
                <w:szCs w:val="20"/>
                <w:lang w:val="en-US"/>
              </w:rPr>
              <w:t xml:space="preserve">If </w:t>
            </w:r>
            <w:r>
              <w:rPr>
                <w:sz w:val="20"/>
                <w:szCs w:val="20"/>
              </w:rPr>
              <w:t xml:space="preserve">the </w:t>
            </w:r>
            <w:r w:rsidR="00C7043C">
              <w:rPr>
                <w:sz w:val="20"/>
                <w:szCs w:val="20"/>
              </w:rPr>
              <w:t>turning a</w:t>
            </w:r>
            <w:r w:rsidR="00C7043C" w:rsidRPr="00C7043C">
              <w:rPr>
                <w:sz w:val="20"/>
                <w:szCs w:val="20"/>
              </w:rPr>
              <w:t>ssistance</w:t>
            </w:r>
            <w:r>
              <w:rPr>
                <w:sz w:val="20"/>
                <w:szCs w:val="20"/>
              </w:rPr>
              <w:t xml:space="preserve"> approach</w:t>
            </w:r>
            <w:r w:rsidRPr="00772EE2">
              <w:rPr>
                <w:sz w:val="20"/>
                <w:szCs w:val="20"/>
                <w:lang w:val="en-US"/>
              </w:rPr>
              <w:t xml:space="preserve"> </w:t>
            </w:r>
            <w:r>
              <w:rPr>
                <w:sz w:val="20"/>
                <w:szCs w:val="20"/>
                <w:lang w:val="en-US"/>
              </w:rPr>
              <w:t>is</w:t>
            </w:r>
            <w:r w:rsidRPr="00772EE2">
              <w:rPr>
                <w:sz w:val="20"/>
                <w:szCs w:val="20"/>
                <w:lang w:val="en-US"/>
              </w:rPr>
              <w:t xml:space="preserve"> to be adopted by your city</w:t>
            </w:r>
            <w:r>
              <w:rPr>
                <w:sz w:val="20"/>
                <w:szCs w:val="20"/>
                <w:lang w:val="en-US"/>
              </w:rPr>
              <w:t>/region</w:t>
            </w:r>
            <w:r w:rsidRPr="00772EE2">
              <w:rPr>
                <w:sz w:val="20"/>
                <w:szCs w:val="20"/>
                <w:lang w:val="en-US"/>
              </w:rPr>
              <w:t>, please provide details about ease or complexity of integration.</w:t>
            </w:r>
          </w:p>
        </w:tc>
      </w:tr>
      <w:tr w:rsidR="00B40477" w:rsidRPr="00772EE2" w:rsidTr="000226E6">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B40477" w:rsidRPr="00772EE2" w:rsidRDefault="00B40477" w:rsidP="000226E6">
            <w:pPr>
              <w:rPr>
                <w:sz w:val="20"/>
                <w:szCs w:val="20"/>
                <w:lang w:val="en-US"/>
              </w:rPr>
            </w:pPr>
          </w:p>
        </w:tc>
      </w:tr>
    </w:tbl>
    <w:p w:rsidR="00253406" w:rsidRPr="00B40477" w:rsidRDefault="00253406" w:rsidP="00253406">
      <w:pPr>
        <w:pStyle w:val="Subheading2"/>
        <w:rPr>
          <w:lang w:val="en-GB"/>
        </w:rPr>
      </w:pPr>
    </w:p>
    <w:p w:rsidR="00253406" w:rsidRDefault="00253406" w:rsidP="00253406">
      <w:pPr>
        <w:pStyle w:val="Subheading2"/>
      </w:pPr>
      <w:r w:rsidRPr="0060526C">
        <w:t xml:space="preserve">Use Case Group: </w:t>
      </w:r>
      <w:r w:rsidR="00065A96">
        <w:t>Non Signalized Intersection Assistance</w:t>
      </w:r>
      <w:r w:rsidRPr="0060526C">
        <w:t xml:space="preserve"> (considering </w:t>
      </w:r>
      <w:r w:rsidR="00065A96">
        <w:t>SA6</w:t>
      </w:r>
      <w:r>
        <w:t xml:space="preserve"> and</w:t>
      </w:r>
      <w:r w:rsidRPr="0060526C">
        <w:t xml:space="preserve"> </w:t>
      </w:r>
      <w:r w:rsidR="00065A96">
        <w:t>SA7</w:t>
      </w:r>
      <w:r w:rsidRPr="0060526C">
        <w:t>)</w:t>
      </w:r>
    </w:p>
    <w:tbl>
      <w:tblPr>
        <w:tblStyle w:val="LightList-Accent1"/>
        <w:tblW w:w="0" w:type="auto"/>
        <w:tblLayout w:type="fixed"/>
        <w:tblLook w:val="0000" w:firstRow="0" w:lastRow="0" w:firstColumn="0" w:lastColumn="0" w:noHBand="0" w:noVBand="0"/>
      </w:tblPr>
      <w:tblGrid>
        <w:gridCol w:w="9180"/>
      </w:tblGrid>
      <w:tr w:rsidR="00B40477" w:rsidRPr="00772EE2" w:rsidTr="000226E6">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B40477" w:rsidRPr="00772EE2" w:rsidRDefault="00B40477" w:rsidP="003E1362">
            <w:pPr>
              <w:rPr>
                <w:b/>
                <w:sz w:val="20"/>
                <w:szCs w:val="20"/>
              </w:rPr>
            </w:pPr>
            <w:r w:rsidRPr="00772EE2">
              <w:rPr>
                <w:sz w:val="20"/>
                <w:szCs w:val="20"/>
              </w:rPr>
              <w:t xml:space="preserve">Do you </w:t>
            </w:r>
            <w:r>
              <w:rPr>
                <w:sz w:val="20"/>
                <w:szCs w:val="20"/>
              </w:rPr>
              <w:t>think</w:t>
            </w:r>
            <w:r w:rsidRPr="00772EE2">
              <w:rPr>
                <w:sz w:val="20"/>
                <w:szCs w:val="20"/>
              </w:rPr>
              <w:t xml:space="preserve"> that the availability </w:t>
            </w:r>
            <w:r w:rsidR="00C7043C">
              <w:rPr>
                <w:sz w:val="20"/>
                <w:szCs w:val="20"/>
              </w:rPr>
              <w:t xml:space="preserve">of </w:t>
            </w:r>
            <w:r w:rsidR="003E1362">
              <w:rPr>
                <w:sz w:val="20"/>
                <w:szCs w:val="20"/>
              </w:rPr>
              <w:t>non-signalized</w:t>
            </w:r>
            <w:r w:rsidR="00C7043C">
              <w:rPr>
                <w:sz w:val="20"/>
                <w:szCs w:val="20"/>
              </w:rPr>
              <w:t xml:space="preserve"> intersection a</w:t>
            </w:r>
            <w:r w:rsidR="00C7043C" w:rsidRPr="00C7043C">
              <w:rPr>
                <w:sz w:val="20"/>
                <w:szCs w:val="20"/>
              </w:rPr>
              <w:t>ssistance</w:t>
            </w:r>
            <w:r w:rsidRPr="00772EE2">
              <w:rPr>
                <w:sz w:val="20"/>
                <w:szCs w:val="20"/>
              </w:rPr>
              <w:t xml:space="preserve"> would usefully improve </w:t>
            </w:r>
            <w:r>
              <w:rPr>
                <w:sz w:val="20"/>
                <w:szCs w:val="20"/>
              </w:rPr>
              <w:t>safety</w:t>
            </w:r>
            <w:r w:rsidRPr="00772EE2">
              <w:rPr>
                <w:sz w:val="20"/>
                <w:szCs w:val="20"/>
              </w:rPr>
              <w:t>?</w:t>
            </w:r>
          </w:p>
        </w:tc>
      </w:tr>
      <w:tr w:rsidR="00B40477" w:rsidRPr="00772EE2" w:rsidTr="000226E6">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B40477" w:rsidRPr="00772EE2" w:rsidRDefault="00B40477" w:rsidP="000226E6">
            <w:pPr>
              <w:rPr>
                <w:sz w:val="20"/>
                <w:szCs w:val="20"/>
                <w:lang w:val="en-US"/>
              </w:rPr>
            </w:pPr>
            <w:r w:rsidRPr="00772EE2">
              <w:rPr>
                <w:sz w:val="20"/>
                <w:szCs w:val="20"/>
                <w:lang w:val="en-US"/>
              </w:rPr>
              <w:t>[Yes/No, brief reason]</w:t>
            </w:r>
          </w:p>
        </w:tc>
      </w:tr>
      <w:tr w:rsidR="00B40477" w:rsidRPr="00772EE2" w:rsidTr="000226E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B40477" w:rsidRPr="00772EE2" w:rsidRDefault="00B40477" w:rsidP="000226E6">
            <w:pPr>
              <w:rPr>
                <w:sz w:val="20"/>
                <w:szCs w:val="20"/>
              </w:rPr>
            </w:pPr>
            <w:r w:rsidRPr="00772EE2">
              <w:rPr>
                <w:sz w:val="20"/>
                <w:szCs w:val="20"/>
                <w:lang w:val="en-US"/>
              </w:rPr>
              <w:t>What are the perceived challenges</w:t>
            </w:r>
            <w:r w:rsidRPr="005F3ECD">
              <w:rPr>
                <w:sz w:val="20"/>
                <w:szCs w:val="20"/>
              </w:rPr>
              <w:t xml:space="preserve"> of </w:t>
            </w:r>
            <w:r>
              <w:rPr>
                <w:sz w:val="20"/>
                <w:szCs w:val="20"/>
              </w:rPr>
              <w:t xml:space="preserve">the </w:t>
            </w:r>
            <w:r w:rsidR="003E1362">
              <w:rPr>
                <w:sz w:val="20"/>
                <w:szCs w:val="20"/>
              </w:rPr>
              <w:t>non-signalized intersection a</w:t>
            </w:r>
            <w:r w:rsidR="003E1362" w:rsidRPr="00C7043C">
              <w:rPr>
                <w:sz w:val="20"/>
                <w:szCs w:val="20"/>
              </w:rPr>
              <w:t>ssistance</w:t>
            </w:r>
            <w:r w:rsidR="003E1362">
              <w:rPr>
                <w:sz w:val="20"/>
                <w:szCs w:val="20"/>
              </w:rPr>
              <w:t xml:space="preserve"> </w:t>
            </w:r>
            <w:r>
              <w:rPr>
                <w:sz w:val="20"/>
                <w:szCs w:val="20"/>
              </w:rPr>
              <w:t>approach</w:t>
            </w:r>
            <w:r w:rsidRPr="00772EE2">
              <w:rPr>
                <w:sz w:val="20"/>
                <w:szCs w:val="20"/>
                <w:lang w:val="en-US"/>
              </w:rPr>
              <w:t>?</w:t>
            </w:r>
          </w:p>
        </w:tc>
      </w:tr>
      <w:tr w:rsidR="00B40477" w:rsidRPr="00772EE2" w:rsidTr="000226E6">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B40477" w:rsidRPr="00772EE2" w:rsidRDefault="00B40477" w:rsidP="000226E6">
            <w:pPr>
              <w:rPr>
                <w:sz w:val="20"/>
                <w:szCs w:val="20"/>
              </w:rPr>
            </w:pPr>
          </w:p>
        </w:tc>
      </w:tr>
      <w:tr w:rsidR="00B40477" w:rsidRPr="00772EE2" w:rsidTr="000226E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B40477" w:rsidRPr="00772EE2" w:rsidRDefault="00B40477" w:rsidP="000226E6">
            <w:pPr>
              <w:rPr>
                <w:sz w:val="20"/>
                <w:szCs w:val="20"/>
                <w:lang w:val="en-US"/>
              </w:rPr>
            </w:pPr>
            <w:r w:rsidRPr="00772EE2">
              <w:rPr>
                <w:sz w:val="20"/>
                <w:szCs w:val="20"/>
                <w:lang w:val="en-US"/>
              </w:rPr>
              <w:t xml:space="preserve">If </w:t>
            </w:r>
            <w:r>
              <w:rPr>
                <w:sz w:val="20"/>
                <w:szCs w:val="20"/>
              </w:rPr>
              <w:t xml:space="preserve">the </w:t>
            </w:r>
            <w:r w:rsidR="003E1362">
              <w:rPr>
                <w:sz w:val="20"/>
                <w:szCs w:val="20"/>
              </w:rPr>
              <w:t>non-signalized intersection a</w:t>
            </w:r>
            <w:r w:rsidR="003E1362" w:rsidRPr="00C7043C">
              <w:rPr>
                <w:sz w:val="20"/>
                <w:szCs w:val="20"/>
              </w:rPr>
              <w:t>ssistance</w:t>
            </w:r>
            <w:r>
              <w:rPr>
                <w:sz w:val="20"/>
                <w:szCs w:val="20"/>
              </w:rPr>
              <w:t xml:space="preserve"> approach</w:t>
            </w:r>
            <w:r w:rsidRPr="00772EE2">
              <w:rPr>
                <w:sz w:val="20"/>
                <w:szCs w:val="20"/>
                <w:lang w:val="en-US"/>
              </w:rPr>
              <w:t xml:space="preserve"> </w:t>
            </w:r>
            <w:r>
              <w:rPr>
                <w:sz w:val="20"/>
                <w:szCs w:val="20"/>
                <w:lang w:val="en-US"/>
              </w:rPr>
              <w:t>is</w:t>
            </w:r>
            <w:r w:rsidRPr="00772EE2">
              <w:rPr>
                <w:sz w:val="20"/>
                <w:szCs w:val="20"/>
                <w:lang w:val="en-US"/>
              </w:rPr>
              <w:t xml:space="preserve"> to be adopted by your city</w:t>
            </w:r>
            <w:r>
              <w:rPr>
                <w:sz w:val="20"/>
                <w:szCs w:val="20"/>
                <w:lang w:val="en-US"/>
              </w:rPr>
              <w:t>/region</w:t>
            </w:r>
            <w:r w:rsidRPr="00772EE2">
              <w:rPr>
                <w:sz w:val="20"/>
                <w:szCs w:val="20"/>
                <w:lang w:val="en-US"/>
              </w:rPr>
              <w:t>, please provide details about ease or complexity of integration.</w:t>
            </w:r>
          </w:p>
        </w:tc>
      </w:tr>
      <w:tr w:rsidR="00B40477" w:rsidRPr="00772EE2" w:rsidTr="000226E6">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B40477" w:rsidRPr="00772EE2" w:rsidRDefault="00B40477" w:rsidP="000226E6">
            <w:pPr>
              <w:rPr>
                <w:sz w:val="20"/>
                <w:szCs w:val="20"/>
                <w:lang w:val="en-US"/>
              </w:rPr>
            </w:pPr>
          </w:p>
        </w:tc>
      </w:tr>
    </w:tbl>
    <w:p w:rsidR="00253406" w:rsidRPr="005211F0" w:rsidRDefault="00253406" w:rsidP="00253406"/>
    <w:p w:rsidR="001A0443" w:rsidRDefault="009515FD" w:rsidP="00C155AA">
      <w:pPr>
        <w:pStyle w:val="Heading4"/>
        <w:rPr>
          <w:lang w:val="fr-FR"/>
        </w:rPr>
      </w:pPr>
      <w:r w:rsidRPr="009515FD">
        <w:rPr>
          <w:lang w:val="fr-FR"/>
        </w:rPr>
        <w:t xml:space="preserve">Use Case </w:t>
      </w:r>
      <w:proofErr w:type="gramStart"/>
      <w:r w:rsidRPr="009515FD">
        <w:rPr>
          <w:lang w:val="fr-FR"/>
        </w:rPr>
        <w:t>SA1(</w:t>
      </w:r>
      <w:proofErr w:type="gramEnd"/>
      <w:r w:rsidRPr="009515FD">
        <w:rPr>
          <w:lang w:val="fr-FR"/>
        </w:rPr>
        <w:t xml:space="preserve">#4): </w:t>
      </w:r>
      <w:proofErr w:type="spellStart"/>
      <w:r w:rsidRPr="009515FD">
        <w:rPr>
          <w:lang w:val="fr-FR"/>
        </w:rPr>
        <w:t>Dilemma</w:t>
      </w:r>
      <w:proofErr w:type="spellEnd"/>
      <w:r w:rsidRPr="009515FD">
        <w:rPr>
          <w:lang w:val="fr-FR"/>
        </w:rPr>
        <w:t xml:space="preserve"> Zone Protection</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48160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Dilemma Zone Protection</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48160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Receiver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481604"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detection of equipped vehicles approaching a traffic signal that, upon onset of yellow, may find it challenging to either stop before the stop bar or continue through the intersection before the signal turns red. Vehicles in this situation are termed dilemma zone vehicles though their actual location may vary.</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48160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Detect potential dilemma zone vehicles and pass information to signal controller to minimize occurrences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48160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Actors </w:t>
            </w:r>
          </w:p>
        </w:tc>
        <w:tc>
          <w:tcPr>
            <w:tcW w:w="7371" w:type="dxa"/>
            <w:tcBorders>
              <w:left w:val="single" w:sz="4" w:space="0" w:color="4F81BD" w:themeColor="accent1"/>
            </w:tcBorders>
          </w:tcPr>
          <w:p w:rsidR="00481604" w:rsidRPr="00481604" w:rsidRDefault="00481604" w:rsidP="00481604">
            <w:pPr>
              <w:pStyle w:val="Textkrper1"/>
              <w:cnfStyle w:val="000000000000" w:firstRow="0" w:lastRow="0" w:firstColumn="0" w:lastColumn="0" w:oddVBand="0" w:evenVBand="0" w:oddHBand="0" w:evenHBand="0" w:firstRowFirstColumn="0" w:firstRowLastColumn="0" w:lastRowFirstColumn="0" w:lastRowLastColumn="0"/>
              <w:rPr>
                <w:lang w:val="en-GB"/>
              </w:rPr>
            </w:pPr>
            <w:r w:rsidRPr="00481604">
              <w:rPr>
                <w:lang w:val="en-GB"/>
              </w:rPr>
              <w:t>OBE-equipped vehicles</w:t>
            </w:r>
          </w:p>
          <w:p w:rsidR="00012376" w:rsidRPr="00690F06" w:rsidRDefault="00481604" w:rsidP="00481604">
            <w:pPr>
              <w:pStyle w:val="Textkrper1"/>
              <w:cnfStyle w:val="000000000000" w:firstRow="0" w:lastRow="0" w:firstColumn="0" w:lastColumn="0" w:oddVBand="0" w:evenVBand="0" w:oddHBand="0" w:evenHBand="0" w:firstRowFirstColumn="0" w:firstRowLastColumn="0" w:lastRowFirstColumn="0" w:lastRowLastColumn="0"/>
              <w:rPr>
                <w:lang w:val="en-GB"/>
              </w:rPr>
            </w:pPr>
            <w:r w:rsidRPr="00481604">
              <w:rPr>
                <w:lang w:val="en-GB"/>
              </w:rPr>
              <w:t>RSE connected to local traffic signal controller, advance warning infrastructure</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48160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72159C16" wp14:editId="4211DECB">
                  <wp:extent cx="2619375" cy="29622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962275"/>
                          </a:xfrm>
                          <a:prstGeom prst="rect">
                            <a:avLst/>
                          </a:prstGeom>
                          <a:noFill/>
                          <a:ln>
                            <a:noFill/>
                          </a:ln>
                        </pic:spPr>
                      </pic:pic>
                    </a:graphicData>
                  </a:graphic>
                </wp:inline>
              </w:drawing>
            </w:r>
            <w:bookmarkStart w:id="7" w:name="_GoBack"/>
            <w:bookmarkEnd w:id="7"/>
          </w:p>
        </w:tc>
      </w:tr>
      <w:tr w:rsidR="004E4D7A" w:rsidRPr="00772EE2"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4E4D7A" w:rsidRPr="00772EE2" w:rsidRDefault="004E4D7A" w:rsidP="000226E6">
            <w:pPr>
              <w:rPr>
                <w:b/>
                <w:sz w:val="20"/>
                <w:szCs w:val="20"/>
              </w:rPr>
            </w:pPr>
            <w:r w:rsidRPr="00772EE2">
              <w:rPr>
                <w:sz w:val="20"/>
                <w:szCs w:val="20"/>
              </w:rPr>
              <w:t xml:space="preserve">Do you </w:t>
            </w:r>
            <w:r>
              <w:rPr>
                <w:sz w:val="20"/>
                <w:szCs w:val="20"/>
              </w:rPr>
              <w:t>think</w:t>
            </w:r>
            <w:r w:rsidRPr="00772EE2">
              <w:rPr>
                <w:sz w:val="20"/>
                <w:szCs w:val="20"/>
              </w:rPr>
              <w:t xml:space="preserve"> that the availability </w:t>
            </w:r>
            <w:r>
              <w:rPr>
                <w:sz w:val="20"/>
                <w:szCs w:val="20"/>
              </w:rPr>
              <w:t>of a dilemma zone p</w:t>
            </w:r>
            <w:r w:rsidRPr="004E4D7A">
              <w:rPr>
                <w:sz w:val="20"/>
                <w:szCs w:val="20"/>
              </w:rPr>
              <w:t>rotection</w:t>
            </w:r>
            <w:r w:rsidRPr="00772EE2">
              <w:rPr>
                <w:sz w:val="20"/>
                <w:szCs w:val="20"/>
              </w:rPr>
              <w:t xml:space="preserve"> would usefully improve </w:t>
            </w:r>
            <w:r>
              <w:rPr>
                <w:sz w:val="20"/>
                <w:szCs w:val="20"/>
              </w:rPr>
              <w:t>safety on intersections</w:t>
            </w:r>
            <w:r w:rsidRPr="00772EE2">
              <w:rPr>
                <w:sz w:val="20"/>
                <w:szCs w:val="20"/>
              </w:rPr>
              <w:t>?</w:t>
            </w:r>
          </w:p>
        </w:tc>
      </w:tr>
      <w:tr w:rsidR="004E4D7A" w:rsidRPr="00772EE2" w:rsidTr="000226E6">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4E4D7A" w:rsidRPr="00772EE2" w:rsidRDefault="004E4D7A" w:rsidP="000226E6">
            <w:pPr>
              <w:rPr>
                <w:sz w:val="20"/>
                <w:szCs w:val="20"/>
                <w:lang w:val="en-US"/>
              </w:rPr>
            </w:pPr>
            <w:r w:rsidRPr="00772EE2">
              <w:rPr>
                <w:sz w:val="20"/>
                <w:szCs w:val="20"/>
                <w:lang w:val="en-US"/>
              </w:rPr>
              <w:t>[Yes/No, brief reason]</w:t>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63"/>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82709B" w:rsidRPr="003B01BE" w:rsidRDefault="0082709B" w:rsidP="0082709B"/>
    <w:p w:rsidR="001A0443" w:rsidRDefault="009515FD" w:rsidP="00C155AA">
      <w:pPr>
        <w:pStyle w:val="Heading4"/>
      </w:pPr>
      <w:r w:rsidRPr="009515FD">
        <w:t xml:space="preserve">Use Case </w:t>
      </w:r>
      <w:proofErr w:type="gramStart"/>
      <w:r w:rsidRPr="009515FD">
        <w:t>SA2(</w:t>
      </w:r>
      <w:proofErr w:type="gramEnd"/>
      <w:r w:rsidRPr="009515FD">
        <w:t>#16): Red Light Violation Warning</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48160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Red Light Violation Warning</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48160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481604" w:rsidP="00481604">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481604">
              <w:rPr>
                <w:rFonts w:eastAsia="Calibri"/>
                <w:color w:val="000000"/>
              </w:rPr>
              <w:t>This use case describes provision of signal timing information to approaching vehicles to help prevent red light violations</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Goal </w:t>
            </w:r>
          </w:p>
        </w:tc>
        <w:tc>
          <w:tcPr>
            <w:tcW w:w="7371" w:type="dxa"/>
          </w:tcPr>
          <w:p w:rsidR="00012376" w:rsidRPr="00690F06" w:rsidRDefault="0048160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approaching vehicles, which utilize the information to notify driver of need to stop to avoid potential red light violation</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8C6881"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8C6881" w:rsidRPr="008C6881" w:rsidRDefault="008C6881" w:rsidP="008C6881">
            <w:pPr>
              <w:pStyle w:val="Textkrper1"/>
              <w:cnfStyle w:val="000000000000" w:firstRow="0" w:lastRow="0" w:firstColumn="0" w:lastColumn="0" w:oddVBand="0" w:evenVBand="0" w:oddHBand="0" w:evenHBand="0" w:firstRowFirstColumn="0" w:firstRowLastColumn="0" w:lastRowFirstColumn="0" w:lastRowLastColumn="0"/>
              <w:rPr>
                <w:lang w:val="en-GB"/>
              </w:rPr>
            </w:pPr>
            <w:r w:rsidRPr="008C6881">
              <w:rPr>
                <w:lang w:val="en-GB"/>
              </w:rPr>
              <w:t>OBE-equipped vehicles with red light violation warning application</w:t>
            </w:r>
          </w:p>
          <w:p w:rsidR="00012376" w:rsidRPr="00690F06" w:rsidRDefault="008C6881" w:rsidP="008C6881">
            <w:pPr>
              <w:pStyle w:val="Textkrper1"/>
              <w:cnfStyle w:val="000000000000" w:firstRow="0" w:lastRow="0" w:firstColumn="0" w:lastColumn="0" w:oddVBand="0" w:evenVBand="0" w:oddHBand="0" w:evenHBand="0" w:firstRowFirstColumn="0" w:firstRowLastColumn="0" w:lastRowFirstColumn="0" w:lastRowLastColumn="0"/>
              <w:rPr>
                <w:lang w:val="en-GB"/>
              </w:rPr>
            </w:pPr>
            <w:r w:rsidRPr="008C6881">
              <w:rPr>
                <w:lang w:val="en-GB"/>
              </w:rPr>
              <w:t>RSE connected to local traffic signal controller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8C6881"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429CF3AD" wp14:editId="1A3D1D33">
                  <wp:extent cx="2571750" cy="29813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981325"/>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117"/>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82709B" w:rsidRPr="0082709B" w:rsidRDefault="0082709B" w:rsidP="0082709B"/>
    <w:p w:rsidR="001A0443" w:rsidRDefault="009515FD" w:rsidP="00C155AA">
      <w:pPr>
        <w:pStyle w:val="Heading4"/>
      </w:pPr>
      <w:r w:rsidRPr="009515FD">
        <w:t xml:space="preserve">Use Case </w:t>
      </w:r>
      <w:proofErr w:type="gramStart"/>
      <w:r w:rsidRPr="009515FD">
        <w:t>SA3(</w:t>
      </w:r>
      <w:proofErr w:type="gramEnd"/>
      <w:r w:rsidRPr="009515FD">
        <w:t>#17): Stop Sign Violation Warning</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B13040" w:rsidP="00B13040">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Stop Sign Violation Warning</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B13040"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Short Description </w:t>
            </w:r>
          </w:p>
        </w:tc>
        <w:tc>
          <w:tcPr>
            <w:tcW w:w="7371" w:type="dxa"/>
          </w:tcPr>
          <w:p w:rsidR="00012376" w:rsidRPr="00F02730" w:rsidRDefault="00B13040"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stop sign location information to approaching vehicles to help prevent stop sign violations (running)</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B13040"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Roadside equipment sends MAP to vehicles, which utilize the information to notify driver of need to stop to avoid running stop sign</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B13040"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Individual Stop-controlled intersections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B13040" w:rsidRPr="00B13040" w:rsidRDefault="00B13040" w:rsidP="00B13040">
            <w:pPr>
              <w:pStyle w:val="Textkrper1"/>
              <w:cnfStyle w:val="000000000000" w:firstRow="0" w:lastRow="0" w:firstColumn="0" w:lastColumn="0" w:oddVBand="0" w:evenVBand="0" w:oddHBand="0" w:evenHBand="0" w:firstRowFirstColumn="0" w:firstRowLastColumn="0" w:lastRowFirstColumn="0" w:lastRowLastColumn="0"/>
              <w:rPr>
                <w:lang w:val="en-GB"/>
              </w:rPr>
            </w:pPr>
            <w:r w:rsidRPr="00B13040">
              <w:rPr>
                <w:lang w:val="en-GB"/>
              </w:rPr>
              <w:t>OBE-equipped vehicles with stop sign violation warning application</w:t>
            </w:r>
          </w:p>
          <w:p w:rsidR="00012376" w:rsidRPr="00690F06" w:rsidRDefault="00B13040" w:rsidP="00B13040">
            <w:pPr>
              <w:pStyle w:val="Textkrper1"/>
              <w:cnfStyle w:val="000000000000" w:firstRow="0" w:lastRow="0" w:firstColumn="0" w:lastColumn="0" w:oddVBand="0" w:evenVBand="0" w:oddHBand="0" w:evenHBand="0" w:firstRowFirstColumn="0" w:firstRowLastColumn="0" w:lastRowFirstColumn="0" w:lastRowLastColumn="0"/>
              <w:rPr>
                <w:lang w:val="en-GB"/>
              </w:rPr>
            </w:pPr>
            <w:r w:rsidRPr="00B13040">
              <w:rPr>
                <w:lang w:val="en-GB"/>
              </w:rPr>
              <w:t>RSE with MAP information</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B13040"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3595EFD7" wp14:editId="541EDB6D">
                  <wp:extent cx="2619375" cy="300990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300990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6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82709B" w:rsidRPr="0082709B" w:rsidRDefault="0082709B" w:rsidP="0082709B"/>
    <w:p w:rsidR="00D25265" w:rsidRDefault="009515FD" w:rsidP="00C155AA">
      <w:pPr>
        <w:pStyle w:val="Heading4"/>
      </w:pPr>
      <w:r w:rsidRPr="009515FD">
        <w:t xml:space="preserve">Use Case </w:t>
      </w:r>
      <w:proofErr w:type="gramStart"/>
      <w:r w:rsidRPr="009515FD">
        <w:t>SA4(</w:t>
      </w:r>
      <w:proofErr w:type="gramEnd"/>
      <w:r w:rsidRPr="009515FD">
        <w:t>#18): Turning Assistant – Oncoming Traffic</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B13040"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Turning Assistant – Oncoming Traffic</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Infrastructure Role </w:t>
            </w:r>
          </w:p>
        </w:tc>
        <w:tc>
          <w:tcPr>
            <w:tcW w:w="7371" w:type="dxa"/>
          </w:tcPr>
          <w:p w:rsidR="00012376" w:rsidRPr="00690F06" w:rsidRDefault="00B13040"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B13040"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the provision of information on approaching oncoming traffic to vehicle(s) waiting to turn at a signalized intersection.</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B13040"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w:t>
            </w:r>
            <w:proofErr w:type="spellStart"/>
            <w:r w:rsidRPr="00F02730">
              <w:rPr>
                <w:rFonts w:eastAsia="Calibri"/>
              </w:rPr>
              <w:t>SPaT</w:t>
            </w:r>
            <w:proofErr w:type="spellEnd"/>
            <w:r w:rsidRPr="00F02730">
              <w:rPr>
                <w:rFonts w:eastAsia="Calibri"/>
              </w:rPr>
              <w:t>, and Sensor information to a vehicle waiting to turn across oncoming traffic to warn its driver of potential conflicts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87287D"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87287D" w:rsidRPr="0087287D" w:rsidRDefault="0087287D" w:rsidP="0087287D">
            <w:pPr>
              <w:pStyle w:val="Textkrper1"/>
              <w:cnfStyle w:val="000000000000" w:firstRow="0" w:lastRow="0" w:firstColumn="0" w:lastColumn="0" w:oddVBand="0" w:evenVBand="0" w:oddHBand="0" w:evenHBand="0" w:firstRowFirstColumn="0" w:firstRowLastColumn="0" w:lastRowFirstColumn="0" w:lastRowLastColumn="0"/>
              <w:rPr>
                <w:lang w:val="en-GB"/>
              </w:rPr>
            </w:pPr>
            <w:r w:rsidRPr="0087287D">
              <w:rPr>
                <w:lang w:val="en-GB"/>
              </w:rPr>
              <w:t>OBE-equipped vehicles with turning assistant warning application</w:t>
            </w:r>
          </w:p>
          <w:p w:rsidR="00012376" w:rsidRPr="00690F06" w:rsidRDefault="0087287D" w:rsidP="0087287D">
            <w:pPr>
              <w:pStyle w:val="Textkrper1"/>
              <w:cnfStyle w:val="000000000000" w:firstRow="0" w:lastRow="0" w:firstColumn="0" w:lastColumn="0" w:oddVBand="0" w:evenVBand="0" w:oddHBand="0" w:evenHBand="0" w:firstRowFirstColumn="0" w:firstRowLastColumn="0" w:lastRowFirstColumn="0" w:lastRowLastColumn="0"/>
              <w:rPr>
                <w:lang w:val="en-GB"/>
              </w:rPr>
            </w:pPr>
            <w:r w:rsidRPr="0087287D">
              <w:rPr>
                <w:lang w:val="en-GB"/>
              </w:rPr>
              <w:t>RSE connected to local traffic signal controller and sensor(s)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87287D"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3ED4DA03" wp14:editId="06BC70C5">
                  <wp:extent cx="2590800" cy="30099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300990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203"/>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82709B" w:rsidRPr="0082709B" w:rsidRDefault="0082709B" w:rsidP="0082709B"/>
    <w:p w:rsidR="00D25265" w:rsidRDefault="00272EAB" w:rsidP="00C155AA">
      <w:pPr>
        <w:pStyle w:val="Heading4"/>
      </w:pPr>
      <w:r w:rsidRPr="00272EAB">
        <w:lastRenderedPageBreak/>
        <w:t xml:space="preserve">Use Case </w:t>
      </w:r>
      <w:proofErr w:type="gramStart"/>
      <w:r w:rsidRPr="00272EAB">
        <w:t>SA5(</w:t>
      </w:r>
      <w:proofErr w:type="gramEnd"/>
      <w:r w:rsidRPr="00272EAB">
        <w:t>#19): Turning Assistant - Vulnerable Road User Avoidance</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87287D"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Turning Assistant – Vulnerable Road User Avoidance</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87287D"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185CA5"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information on vulnerable road users (e.g., cyclists, pedestrians) to turning traffic at a signalized intersection</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185CA5"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w:t>
            </w:r>
            <w:proofErr w:type="spellStart"/>
            <w:r w:rsidRPr="00F02730">
              <w:rPr>
                <w:rFonts w:eastAsia="Calibri"/>
              </w:rPr>
              <w:t>SPaT</w:t>
            </w:r>
            <w:proofErr w:type="spellEnd"/>
            <w:r w:rsidRPr="00F02730">
              <w:rPr>
                <w:rFonts w:eastAsia="Calibri"/>
              </w:rPr>
              <w:t>, and Sensor information to a vehicle about to turn to warn its driver of potential conflicts with vulnerable road users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185CA5"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connected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185CA5" w:rsidRPr="00185CA5" w:rsidRDefault="00185CA5" w:rsidP="00185CA5">
            <w:pPr>
              <w:pStyle w:val="Textkrper1"/>
              <w:cnfStyle w:val="000000000000" w:firstRow="0" w:lastRow="0" w:firstColumn="0" w:lastColumn="0" w:oddVBand="0" w:evenVBand="0" w:oddHBand="0" w:evenHBand="0" w:firstRowFirstColumn="0" w:firstRowLastColumn="0" w:lastRowFirstColumn="0" w:lastRowLastColumn="0"/>
              <w:rPr>
                <w:lang w:val="en-GB"/>
              </w:rPr>
            </w:pPr>
            <w:r w:rsidRPr="00185CA5">
              <w:rPr>
                <w:lang w:val="en-GB"/>
              </w:rPr>
              <w:t>OBE-equipped vehicles with turning assistant warning application</w:t>
            </w:r>
          </w:p>
          <w:p w:rsidR="00012376" w:rsidRPr="00690F06" w:rsidRDefault="00185CA5" w:rsidP="00185CA5">
            <w:pPr>
              <w:pStyle w:val="Textkrper1"/>
              <w:cnfStyle w:val="000000000000" w:firstRow="0" w:lastRow="0" w:firstColumn="0" w:lastColumn="0" w:oddVBand="0" w:evenVBand="0" w:oddHBand="0" w:evenHBand="0" w:firstRowFirstColumn="0" w:firstRowLastColumn="0" w:lastRowFirstColumn="0" w:lastRowLastColumn="0"/>
              <w:rPr>
                <w:lang w:val="en-GB"/>
              </w:rPr>
            </w:pPr>
            <w:r w:rsidRPr="00185CA5">
              <w:rPr>
                <w:lang w:val="en-GB"/>
              </w:rPr>
              <w:t>RSE connected to local traffic signal controller and sensor(s)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185CA5"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063EFA94" wp14:editId="391FBE68">
                  <wp:extent cx="2590800" cy="30099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3009900"/>
                          </a:xfrm>
                          <a:prstGeom prst="rect">
                            <a:avLst/>
                          </a:prstGeom>
                          <a:noFill/>
                          <a:ln>
                            <a:noFill/>
                          </a:ln>
                        </pic:spPr>
                      </pic:pic>
                    </a:graphicData>
                  </a:graphic>
                </wp:inline>
              </w:drawing>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127"/>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82709B" w:rsidRPr="0082709B" w:rsidRDefault="0082709B" w:rsidP="0082709B"/>
    <w:p w:rsidR="00D25265" w:rsidRDefault="009223B7" w:rsidP="00C155AA">
      <w:pPr>
        <w:pStyle w:val="Heading4"/>
      </w:pPr>
      <w:r w:rsidRPr="00F02730">
        <w:lastRenderedPageBreak/>
        <w:t xml:space="preserve">Use Case </w:t>
      </w:r>
      <w:bookmarkStart w:id="8" w:name="UcSA6_Id"/>
      <w:r w:rsidRPr="00F02730">
        <w:t>SA6</w:t>
      </w:r>
      <w:bookmarkEnd w:id="8"/>
      <w:r w:rsidRPr="00F02730">
        <w:t xml:space="preserve"> (#29): </w:t>
      </w:r>
      <w:bookmarkStart w:id="9" w:name="UcSA6_Title"/>
      <w:r w:rsidRPr="00F02730">
        <w:t>Non-signalized Crossing Traffic Warning</w:t>
      </w:r>
      <w:bookmarkEnd w:id="9"/>
    </w:p>
    <w:tbl>
      <w:tblPr>
        <w:tblStyle w:val="LightList-Accent1"/>
        <w:tblW w:w="0" w:type="auto"/>
        <w:tblLayout w:type="fixed"/>
        <w:tblLook w:val="0000" w:firstRow="0" w:lastRow="0" w:firstColumn="0" w:lastColumn="0" w:noHBand="0" w:noVBand="0"/>
      </w:tblPr>
      <w:tblGrid>
        <w:gridCol w:w="1809"/>
        <w:gridCol w:w="7371"/>
      </w:tblGrid>
      <w:tr w:rsidR="00185CA5" w:rsidRPr="00690F06" w:rsidTr="00E9425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Use Case Name </w:t>
            </w:r>
          </w:p>
        </w:tc>
        <w:tc>
          <w:tcPr>
            <w:tcW w:w="7371" w:type="dxa"/>
          </w:tcPr>
          <w:p w:rsidR="00185CA5" w:rsidRPr="00690F06" w:rsidRDefault="009223B7"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Non-signalized Crossing Traffic Warning</w:t>
            </w:r>
          </w:p>
        </w:tc>
      </w:tr>
      <w:tr w:rsidR="00185CA5" w:rsidRPr="00690F06" w:rsidTr="00E94259">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Infrastructure Role </w:t>
            </w:r>
          </w:p>
        </w:tc>
        <w:tc>
          <w:tcPr>
            <w:tcW w:w="7371" w:type="dxa"/>
          </w:tcPr>
          <w:p w:rsidR="00185CA5" w:rsidRPr="00690F06" w:rsidRDefault="009223B7" w:rsidP="00E94259">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185CA5" w:rsidRPr="00690F06" w:rsidTr="00E9425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Short Description </w:t>
            </w:r>
          </w:p>
        </w:tc>
        <w:tc>
          <w:tcPr>
            <w:tcW w:w="7371" w:type="dxa"/>
          </w:tcPr>
          <w:p w:rsidR="00185CA5" w:rsidRPr="00F02730" w:rsidRDefault="009223B7" w:rsidP="00E94259">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information on cross traffic at a non-signalized intersection</w:t>
            </w:r>
          </w:p>
        </w:tc>
      </w:tr>
      <w:tr w:rsidR="00185CA5" w:rsidRPr="00690F06" w:rsidTr="00E94259">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Goal </w:t>
            </w:r>
          </w:p>
        </w:tc>
        <w:tc>
          <w:tcPr>
            <w:tcW w:w="7371" w:type="dxa"/>
          </w:tcPr>
          <w:p w:rsidR="00185CA5" w:rsidRPr="00690F06" w:rsidRDefault="009223B7" w:rsidP="00E94259">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Roadside equipment sends MAP and sensor information to vehicle providing information on trajectory of crossing traffic to prevent potential crossing path crashes.</w:t>
            </w:r>
          </w:p>
        </w:tc>
      </w:tr>
      <w:tr w:rsidR="00185CA5" w:rsidRPr="00690F06" w:rsidTr="00E94259">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Geographic Scope </w:t>
            </w:r>
          </w:p>
        </w:tc>
        <w:tc>
          <w:tcPr>
            <w:tcW w:w="7371" w:type="dxa"/>
          </w:tcPr>
          <w:p w:rsidR="00185CA5" w:rsidRPr="00690F06" w:rsidRDefault="009223B7"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non-signalized intersection &amp; roadway approaches</w:t>
            </w:r>
          </w:p>
        </w:tc>
      </w:tr>
      <w:tr w:rsidR="00185CA5" w:rsidRPr="00690F06" w:rsidTr="00E94259">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185CA5" w:rsidRPr="00690F06" w:rsidRDefault="00185CA5" w:rsidP="00E94259">
            <w:pPr>
              <w:pStyle w:val="Textkrper1"/>
              <w:rPr>
                <w:lang w:val="en-GB"/>
              </w:rPr>
            </w:pPr>
            <w:r w:rsidRPr="00690F06">
              <w:rPr>
                <w:lang w:val="en-GB"/>
              </w:rPr>
              <w:t xml:space="preserve">Actors </w:t>
            </w:r>
          </w:p>
        </w:tc>
        <w:tc>
          <w:tcPr>
            <w:tcW w:w="7371" w:type="dxa"/>
            <w:tcBorders>
              <w:left w:val="single" w:sz="4" w:space="0" w:color="4F81BD" w:themeColor="accent1"/>
            </w:tcBorders>
          </w:tcPr>
          <w:p w:rsidR="009223B7" w:rsidRPr="009223B7" w:rsidRDefault="009223B7" w:rsidP="009223B7">
            <w:pPr>
              <w:pStyle w:val="Textkrper1"/>
              <w:cnfStyle w:val="000000000000" w:firstRow="0" w:lastRow="0" w:firstColumn="0" w:lastColumn="0" w:oddVBand="0" w:evenVBand="0" w:oddHBand="0" w:evenHBand="0" w:firstRowFirstColumn="0" w:firstRowLastColumn="0" w:lastRowFirstColumn="0" w:lastRowLastColumn="0"/>
              <w:rPr>
                <w:lang w:val="en-GB"/>
              </w:rPr>
            </w:pPr>
            <w:r w:rsidRPr="009223B7">
              <w:rPr>
                <w:lang w:val="en-GB"/>
              </w:rPr>
              <w:t>OBE-equipped vehicles with crossing traffic warning application</w:t>
            </w:r>
          </w:p>
          <w:p w:rsidR="00185CA5" w:rsidRPr="00690F06" w:rsidRDefault="009223B7" w:rsidP="009223B7">
            <w:pPr>
              <w:pStyle w:val="Textkrper1"/>
              <w:cnfStyle w:val="000000000000" w:firstRow="0" w:lastRow="0" w:firstColumn="0" w:lastColumn="0" w:oddVBand="0" w:evenVBand="0" w:oddHBand="0" w:evenHBand="0" w:firstRowFirstColumn="0" w:firstRowLastColumn="0" w:lastRowFirstColumn="0" w:lastRowLastColumn="0"/>
              <w:rPr>
                <w:lang w:val="en-GB"/>
              </w:rPr>
            </w:pPr>
            <w:r w:rsidRPr="009223B7">
              <w:rPr>
                <w:lang w:val="en-GB"/>
              </w:rPr>
              <w:t>RSE connected to local vehicle lane/approach sensor(s)</w:t>
            </w:r>
          </w:p>
        </w:tc>
      </w:tr>
      <w:tr w:rsidR="00185CA5" w:rsidRPr="00690F06" w:rsidTr="00E9425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185CA5" w:rsidRPr="00690F06" w:rsidRDefault="00185CA5" w:rsidP="00E94259">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9B4A70" w:rsidRDefault="009B4A70" w:rsidP="00E94259">
            <w:pPr>
              <w:pStyle w:val="Textkrper1"/>
              <w:cnfStyle w:val="000000100000" w:firstRow="0" w:lastRow="0" w:firstColumn="0" w:lastColumn="0" w:oddVBand="0" w:evenVBand="0" w:oddHBand="1" w:evenHBand="0" w:firstRowFirstColumn="0" w:firstRowLastColumn="0" w:lastRowFirstColumn="0" w:lastRowLastColumn="0"/>
              <w:rPr>
                <w:rFonts w:eastAsia="Calibri"/>
              </w:rPr>
            </w:pPr>
            <w:r>
              <w:rPr>
                <w:noProof/>
                <w:lang w:val="nl-BE"/>
              </w:rPr>
              <w:drawing>
                <wp:inline distT="0" distB="0" distL="0" distR="0" wp14:anchorId="11D86FEE" wp14:editId="374AB043">
                  <wp:extent cx="2619375" cy="29813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2981325"/>
                          </a:xfrm>
                          <a:prstGeom prst="rect">
                            <a:avLst/>
                          </a:prstGeom>
                          <a:noFill/>
                          <a:ln>
                            <a:noFill/>
                          </a:ln>
                        </pic:spPr>
                      </pic:pic>
                    </a:graphicData>
                  </a:graphic>
                </wp:inline>
              </w:drawing>
            </w:r>
            <w:r w:rsidRPr="00F02730">
              <w:rPr>
                <w:rFonts w:eastAsia="Calibri"/>
              </w:rPr>
              <w:t xml:space="preserve"> </w:t>
            </w:r>
          </w:p>
          <w:p w:rsidR="00185CA5" w:rsidRPr="00690F06" w:rsidRDefault="009B4A70"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Note</w:t>
            </w:r>
            <w:proofErr w:type="gramStart"/>
            <w:r w:rsidRPr="00F02730">
              <w:rPr>
                <w:rFonts w:eastAsia="Calibri"/>
              </w:rPr>
              <w:t>,</w:t>
            </w:r>
            <w:proofErr w:type="gramEnd"/>
            <w:r w:rsidRPr="00F02730">
              <w:rPr>
                <w:rFonts w:eastAsia="Calibri"/>
              </w:rPr>
              <w:t xml:space="preserve"> the figure above is just an example. The use case description applies to any non-signalized intersection with a stop sign.</w:t>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127"/>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185CA5" w:rsidRPr="00185CA5" w:rsidRDefault="00185CA5" w:rsidP="00185CA5"/>
    <w:p w:rsidR="00D25265" w:rsidRDefault="009B4A70" w:rsidP="00C155AA">
      <w:pPr>
        <w:pStyle w:val="Heading4"/>
      </w:pPr>
      <w:r w:rsidRPr="00F02730">
        <w:t xml:space="preserve">Use Case </w:t>
      </w:r>
      <w:bookmarkStart w:id="10" w:name="UcSA7_Id"/>
      <w:r w:rsidRPr="00F02730">
        <w:t>SA7</w:t>
      </w:r>
      <w:bookmarkEnd w:id="10"/>
      <w:r w:rsidRPr="00F02730">
        <w:t xml:space="preserve"> (#30): </w:t>
      </w:r>
      <w:bookmarkStart w:id="11" w:name="UcSA7_Title"/>
      <w:r w:rsidRPr="00F02730">
        <w:t>Crossing Vulnerable Road User Advisory (Non-signalized)</w:t>
      </w:r>
      <w:bookmarkEnd w:id="11"/>
    </w:p>
    <w:tbl>
      <w:tblPr>
        <w:tblStyle w:val="LightList-Accent1"/>
        <w:tblW w:w="0" w:type="auto"/>
        <w:tblLayout w:type="fixed"/>
        <w:tblLook w:val="0000" w:firstRow="0" w:lastRow="0" w:firstColumn="0" w:lastColumn="0" w:noHBand="0" w:noVBand="0"/>
      </w:tblPr>
      <w:tblGrid>
        <w:gridCol w:w="1809"/>
        <w:gridCol w:w="7371"/>
      </w:tblGrid>
      <w:tr w:rsidR="00185CA5" w:rsidRPr="00690F06" w:rsidTr="00E9425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Use Case Name </w:t>
            </w:r>
          </w:p>
        </w:tc>
        <w:tc>
          <w:tcPr>
            <w:tcW w:w="7371" w:type="dxa"/>
          </w:tcPr>
          <w:p w:rsidR="00185CA5" w:rsidRPr="00690F06" w:rsidRDefault="009B4A70"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Crossing Vulnerable Road User Advisory (Non-signalized)</w:t>
            </w:r>
          </w:p>
        </w:tc>
      </w:tr>
      <w:tr w:rsidR="00185CA5" w:rsidRPr="00690F06" w:rsidTr="00E94259">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Infrastructure Role </w:t>
            </w:r>
          </w:p>
        </w:tc>
        <w:tc>
          <w:tcPr>
            <w:tcW w:w="7371" w:type="dxa"/>
          </w:tcPr>
          <w:p w:rsidR="00185CA5" w:rsidRPr="00690F06" w:rsidRDefault="009B4A70" w:rsidP="00E94259">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185CA5" w:rsidRPr="00690F06" w:rsidTr="00E9425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Short Description </w:t>
            </w:r>
          </w:p>
        </w:tc>
        <w:tc>
          <w:tcPr>
            <w:tcW w:w="7371" w:type="dxa"/>
          </w:tcPr>
          <w:p w:rsidR="00185CA5" w:rsidRPr="00F02730" w:rsidRDefault="009B4A70" w:rsidP="00E94259">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information on vulnerable road users (e.g. cyclists, pedestrians) to traffic at a non-signalized intersection.</w:t>
            </w:r>
          </w:p>
        </w:tc>
      </w:tr>
      <w:tr w:rsidR="00185CA5" w:rsidRPr="00690F06" w:rsidTr="00E94259">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Goal </w:t>
            </w:r>
          </w:p>
        </w:tc>
        <w:tc>
          <w:tcPr>
            <w:tcW w:w="7371" w:type="dxa"/>
          </w:tcPr>
          <w:p w:rsidR="00185CA5" w:rsidRPr="00690F06" w:rsidRDefault="009B4A70" w:rsidP="00E94259">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Roadside equipment sends MAP and Sensor information to a vehicle about to cross a pedestrian/vulnerable road user crossing at a non-signalized intersection in order to warn the driver of potential conflicts</w:t>
            </w:r>
          </w:p>
        </w:tc>
      </w:tr>
      <w:tr w:rsidR="00185CA5" w:rsidRPr="00690F06" w:rsidTr="00E94259">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185CA5" w:rsidRPr="00690F06" w:rsidRDefault="00185CA5" w:rsidP="00E94259">
            <w:pPr>
              <w:pStyle w:val="Textkrper1"/>
              <w:rPr>
                <w:lang w:val="en-GB"/>
              </w:rPr>
            </w:pPr>
            <w:r w:rsidRPr="00690F06">
              <w:rPr>
                <w:lang w:val="en-GB"/>
              </w:rPr>
              <w:t xml:space="preserve">Geographic Scope </w:t>
            </w:r>
          </w:p>
        </w:tc>
        <w:tc>
          <w:tcPr>
            <w:tcW w:w="7371" w:type="dxa"/>
          </w:tcPr>
          <w:p w:rsidR="00185CA5" w:rsidRPr="00690F06" w:rsidRDefault="009B4A70"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non-signalized intersection &amp; connected roadway approaches</w:t>
            </w:r>
          </w:p>
        </w:tc>
      </w:tr>
      <w:tr w:rsidR="00185CA5" w:rsidRPr="00690F06" w:rsidTr="00E94259">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185CA5" w:rsidRPr="00690F06" w:rsidRDefault="00185CA5" w:rsidP="00E94259">
            <w:pPr>
              <w:pStyle w:val="Textkrper1"/>
              <w:rPr>
                <w:lang w:val="en-GB"/>
              </w:rPr>
            </w:pPr>
            <w:r w:rsidRPr="00690F06">
              <w:rPr>
                <w:lang w:val="en-GB"/>
              </w:rPr>
              <w:t xml:space="preserve">Actors </w:t>
            </w:r>
          </w:p>
        </w:tc>
        <w:tc>
          <w:tcPr>
            <w:tcW w:w="7371" w:type="dxa"/>
            <w:tcBorders>
              <w:left w:val="single" w:sz="4" w:space="0" w:color="4F81BD" w:themeColor="accent1"/>
            </w:tcBorders>
          </w:tcPr>
          <w:p w:rsidR="009B4A70" w:rsidRPr="009B4A70" w:rsidRDefault="009B4A70" w:rsidP="009B4A70">
            <w:pPr>
              <w:pStyle w:val="Textkrper1"/>
              <w:cnfStyle w:val="000000000000" w:firstRow="0" w:lastRow="0" w:firstColumn="0" w:lastColumn="0" w:oddVBand="0" w:evenVBand="0" w:oddHBand="0" w:evenHBand="0" w:firstRowFirstColumn="0" w:firstRowLastColumn="0" w:lastRowFirstColumn="0" w:lastRowLastColumn="0"/>
              <w:rPr>
                <w:lang w:val="en-GB"/>
              </w:rPr>
            </w:pPr>
            <w:r w:rsidRPr="009B4A70">
              <w:rPr>
                <w:lang w:val="en-GB"/>
              </w:rPr>
              <w:t>OBE-equipped vehicle with crossing vulnerable road user advisory application</w:t>
            </w:r>
          </w:p>
          <w:p w:rsidR="009B4A70" w:rsidRPr="009B4A70" w:rsidRDefault="009B4A70" w:rsidP="009B4A70">
            <w:pPr>
              <w:pStyle w:val="Textkrper1"/>
              <w:cnfStyle w:val="000000000000" w:firstRow="0" w:lastRow="0" w:firstColumn="0" w:lastColumn="0" w:oddVBand="0" w:evenVBand="0" w:oddHBand="0" w:evenHBand="0" w:firstRowFirstColumn="0" w:firstRowLastColumn="0" w:lastRowFirstColumn="0" w:lastRowLastColumn="0"/>
              <w:rPr>
                <w:lang w:val="en-GB"/>
              </w:rPr>
            </w:pPr>
            <w:r w:rsidRPr="009B4A70">
              <w:rPr>
                <w:lang w:val="en-GB"/>
              </w:rPr>
              <w:t>RSE connected to sensor(s)</w:t>
            </w:r>
          </w:p>
          <w:p w:rsidR="00185CA5" w:rsidRPr="00690F06" w:rsidRDefault="009B4A70" w:rsidP="009B4A70">
            <w:pPr>
              <w:pStyle w:val="Textkrper1"/>
              <w:cnfStyle w:val="000000000000" w:firstRow="0" w:lastRow="0" w:firstColumn="0" w:lastColumn="0" w:oddVBand="0" w:evenVBand="0" w:oddHBand="0" w:evenHBand="0" w:firstRowFirstColumn="0" w:firstRowLastColumn="0" w:lastRowFirstColumn="0" w:lastRowLastColumn="0"/>
              <w:rPr>
                <w:lang w:val="en-GB"/>
              </w:rPr>
            </w:pPr>
            <w:r w:rsidRPr="009B4A70">
              <w:rPr>
                <w:lang w:val="en-GB"/>
              </w:rPr>
              <w:t>Alternate: RSE equipped to accept transmissions from vulnerable users to identify their location (which may include trajectory, and speed).</w:t>
            </w:r>
          </w:p>
        </w:tc>
      </w:tr>
      <w:tr w:rsidR="00185CA5" w:rsidRPr="00690F06" w:rsidTr="00E9425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185CA5" w:rsidRPr="00690F06" w:rsidRDefault="00185CA5" w:rsidP="00E94259">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6F13B9" w:rsidRDefault="006F13B9" w:rsidP="00E94259">
            <w:pPr>
              <w:pStyle w:val="Textkrper1"/>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noProof/>
                <w:lang w:val="nl-BE"/>
              </w:rPr>
              <w:drawing>
                <wp:inline distT="0" distB="0" distL="0" distR="0" wp14:anchorId="4758DA06" wp14:editId="36B0F04C">
                  <wp:extent cx="2562225" cy="300037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3000375"/>
                          </a:xfrm>
                          <a:prstGeom prst="rect">
                            <a:avLst/>
                          </a:prstGeom>
                          <a:noFill/>
                          <a:ln>
                            <a:noFill/>
                          </a:ln>
                        </pic:spPr>
                      </pic:pic>
                    </a:graphicData>
                  </a:graphic>
                </wp:inline>
              </w:drawing>
            </w:r>
          </w:p>
          <w:p w:rsidR="00185690" w:rsidRPr="00690F06" w:rsidRDefault="00185690"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Note</w:t>
            </w:r>
            <w:proofErr w:type="gramStart"/>
            <w:r w:rsidRPr="00F02730">
              <w:rPr>
                <w:rFonts w:eastAsia="Calibri"/>
              </w:rPr>
              <w:t>,</w:t>
            </w:r>
            <w:proofErr w:type="gramEnd"/>
            <w:r w:rsidRPr="00F02730">
              <w:rPr>
                <w:rFonts w:eastAsia="Calibri"/>
              </w:rPr>
              <w:t xml:space="preserve"> the figure above is just an example. The use case description applies to any non-signalized intersection with a stop sign.</w:t>
            </w: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rPr>
              <w:t>What are the perceived benefits?</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rPr>
            </w:pPr>
            <w:r w:rsidRPr="006D1D08">
              <w:rPr>
                <w:sz w:val="20"/>
                <w:lang w:val="en-US"/>
              </w:rPr>
              <w:t>What are the perceived challenges?</w:t>
            </w:r>
            <w:r>
              <w:rPr>
                <w:sz w:val="20"/>
                <w:lang w:val="en-US"/>
              </w:rPr>
              <w:t xml:space="preserve"> </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E779E9" w:rsidRPr="006D1D08" w:rsidRDefault="00E779E9" w:rsidP="000226E6">
            <w:pPr>
              <w:rPr>
                <w:sz w:val="20"/>
              </w:rPr>
            </w:pPr>
          </w:p>
        </w:tc>
      </w:tr>
      <w:tr w:rsidR="00E779E9" w:rsidRPr="002C6557" w:rsidTr="00E779E9">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E779E9" w:rsidRPr="006D1D08" w:rsidRDefault="00E779E9" w:rsidP="000226E6">
            <w:pPr>
              <w:rPr>
                <w:sz w:val="20"/>
                <w:lang w:val="en-US"/>
              </w:rPr>
            </w:pPr>
            <w:r w:rsidRPr="006D1D08">
              <w:rPr>
                <w:sz w:val="20"/>
                <w:lang w:val="en-US"/>
              </w:rPr>
              <w:t>If this use case were to be adopted by your city, please provide details about ease or complexity of integration.</w:t>
            </w:r>
          </w:p>
        </w:tc>
      </w:tr>
      <w:tr w:rsidR="00E779E9"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E779E9" w:rsidRPr="006D1D08" w:rsidRDefault="00E779E9" w:rsidP="000226E6">
            <w:pPr>
              <w:rPr>
                <w:sz w:val="20"/>
                <w:lang w:val="en-US"/>
              </w:rPr>
            </w:pPr>
          </w:p>
        </w:tc>
      </w:tr>
    </w:tbl>
    <w:p w:rsidR="00185CA5" w:rsidRPr="00185CA5" w:rsidRDefault="00185CA5" w:rsidP="00185CA5"/>
    <w:p w:rsidR="006F13B9" w:rsidRDefault="006F13B9">
      <w:pPr>
        <w:spacing w:after="0" w:line="240" w:lineRule="auto"/>
        <w:rPr>
          <w:rFonts w:eastAsia="Times New Roman" w:cs="Times New Roman"/>
          <w:bCs/>
          <w:i/>
          <w:color w:val="0055A5"/>
          <w:sz w:val="24"/>
          <w:szCs w:val="26"/>
        </w:rPr>
      </w:pPr>
    </w:p>
    <w:p w:rsidR="00EF169C" w:rsidRDefault="00FA262A" w:rsidP="00FA262A">
      <w:pPr>
        <w:pStyle w:val="Heading3"/>
      </w:pPr>
      <w:bookmarkStart w:id="12" w:name="_Toc375307800"/>
      <w:r w:rsidRPr="00D30BD4">
        <w:t>Mobility/Sustainability Use Cases</w:t>
      </w:r>
      <w:bookmarkEnd w:id="12"/>
    </w:p>
    <w:p w:rsidR="00D63D2B" w:rsidRDefault="00D63D2B" w:rsidP="00D63D2B">
      <w:pPr>
        <w:pStyle w:val="Heading4"/>
      </w:pPr>
      <w:r>
        <w:t>Overview</w:t>
      </w:r>
    </w:p>
    <w:p w:rsidR="00D63D2B" w:rsidRDefault="00D63D2B" w:rsidP="00D63D2B">
      <w:r w:rsidRPr="00F02730">
        <w:t>The mobility/sustainability use cases are related to the concept of using the connected vehicle (CV) message exchanges (V2I, I2V) for the purpose of modifying vehicular operations to improve travel and reduce environmental impacts within a roadway network.</w:t>
      </w:r>
    </w:p>
    <w:p w:rsidR="00701BC1" w:rsidRDefault="00701BC1" w:rsidP="00701BC1">
      <w:pPr>
        <w:pStyle w:val="Heading4"/>
      </w:pPr>
      <w:r>
        <w:t>General questions on mobility/sustainability use c</w:t>
      </w:r>
      <w:r w:rsidRPr="00D30BD4">
        <w:t>ases</w:t>
      </w:r>
      <w:r w:rsidR="00F02C27">
        <w:t xml:space="preserve"> </w:t>
      </w:r>
      <w:r w:rsidR="000C7F66">
        <w:t>(consider M</w:t>
      </w:r>
      <w:r w:rsidR="00746CEE">
        <w:t>S1 to MS10)</w:t>
      </w:r>
    </w:p>
    <w:tbl>
      <w:tblPr>
        <w:tblStyle w:val="LightList-Accent1"/>
        <w:tblW w:w="0" w:type="auto"/>
        <w:tblLayout w:type="fixed"/>
        <w:tblLook w:val="0000" w:firstRow="0" w:lastRow="0" w:firstColumn="0" w:lastColumn="0" w:noHBand="0" w:noVBand="0"/>
      </w:tblPr>
      <w:tblGrid>
        <w:gridCol w:w="9180"/>
      </w:tblGrid>
      <w:tr w:rsidR="00701BC1" w:rsidRPr="00772EE2" w:rsidTr="000226E6">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701BC1" w:rsidRPr="00772EE2" w:rsidRDefault="00701BC1" w:rsidP="00617E1E">
            <w:pPr>
              <w:rPr>
                <w:b/>
                <w:sz w:val="20"/>
                <w:szCs w:val="20"/>
              </w:rPr>
            </w:pPr>
            <w:r w:rsidRPr="00772EE2">
              <w:rPr>
                <w:sz w:val="20"/>
                <w:szCs w:val="20"/>
              </w:rPr>
              <w:t xml:space="preserve">Do you </w:t>
            </w:r>
            <w:r w:rsidR="00FD1B0D">
              <w:rPr>
                <w:sz w:val="20"/>
                <w:szCs w:val="20"/>
              </w:rPr>
              <w:t>think</w:t>
            </w:r>
            <w:r w:rsidRPr="00772EE2">
              <w:rPr>
                <w:sz w:val="20"/>
                <w:szCs w:val="20"/>
              </w:rPr>
              <w:t xml:space="preserve"> that the availability of </w:t>
            </w:r>
            <w:proofErr w:type="spellStart"/>
            <w:r w:rsidR="00617E1E">
              <w:rPr>
                <w:sz w:val="20"/>
                <w:szCs w:val="20"/>
                <w:lang w:val="en-US"/>
              </w:rPr>
              <w:t>SPaT</w:t>
            </w:r>
            <w:proofErr w:type="spellEnd"/>
            <w:r w:rsidR="00617E1E">
              <w:rPr>
                <w:sz w:val="20"/>
                <w:szCs w:val="20"/>
                <w:lang w:val="en-US"/>
              </w:rPr>
              <w:t xml:space="preserve">/MAP </w:t>
            </w:r>
            <w:r w:rsidRPr="00772EE2">
              <w:rPr>
                <w:sz w:val="20"/>
                <w:szCs w:val="20"/>
              </w:rPr>
              <w:t xml:space="preserve">would usefully improve </w:t>
            </w:r>
            <w:r w:rsidR="00617E1E" w:rsidRPr="00617E1E">
              <w:rPr>
                <w:sz w:val="20"/>
                <w:szCs w:val="20"/>
              </w:rPr>
              <w:t>to improve travel and reduce environmental impacts within a roadway network</w:t>
            </w:r>
            <w:r w:rsidRPr="00772EE2">
              <w:rPr>
                <w:sz w:val="20"/>
                <w:szCs w:val="20"/>
              </w:rPr>
              <w:t>?</w:t>
            </w:r>
          </w:p>
        </w:tc>
      </w:tr>
      <w:tr w:rsidR="00701BC1" w:rsidRPr="00772EE2" w:rsidTr="000226E6">
        <w:trPr>
          <w:trHeight w:val="321"/>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701BC1" w:rsidRPr="00772EE2" w:rsidRDefault="00701BC1" w:rsidP="000226E6">
            <w:pPr>
              <w:rPr>
                <w:sz w:val="20"/>
                <w:szCs w:val="20"/>
                <w:lang w:val="en-US"/>
              </w:rPr>
            </w:pPr>
            <w:r w:rsidRPr="00772EE2">
              <w:rPr>
                <w:sz w:val="20"/>
                <w:szCs w:val="20"/>
                <w:lang w:val="en-US"/>
              </w:rPr>
              <w:t>[Yes/No, brief reason]</w:t>
            </w:r>
          </w:p>
        </w:tc>
      </w:tr>
      <w:tr w:rsidR="00701BC1" w:rsidRPr="00772EE2" w:rsidTr="000226E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701BC1" w:rsidRPr="00772EE2" w:rsidRDefault="00701BC1" w:rsidP="005C3049">
            <w:pPr>
              <w:rPr>
                <w:sz w:val="20"/>
                <w:szCs w:val="20"/>
              </w:rPr>
            </w:pPr>
            <w:r w:rsidRPr="00772EE2">
              <w:rPr>
                <w:sz w:val="20"/>
                <w:szCs w:val="20"/>
                <w:lang w:val="en-US"/>
              </w:rPr>
              <w:t>What are the perceived challenges</w:t>
            </w:r>
            <w:r w:rsidRPr="005F3ECD">
              <w:rPr>
                <w:sz w:val="20"/>
                <w:szCs w:val="20"/>
              </w:rPr>
              <w:t xml:space="preserve"> of </w:t>
            </w:r>
            <w:r>
              <w:rPr>
                <w:sz w:val="20"/>
                <w:szCs w:val="20"/>
              </w:rPr>
              <w:t xml:space="preserve">the </w:t>
            </w:r>
            <w:proofErr w:type="spellStart"/>
            <w:r w:rsidR="005C3049">
              <w:rPr>
                <w:sz w:val="20"/>
                <w:szCs w:val="20"/>
                <w:lang w:val="en-US"/>
              </w:rPr>
              <w:t>SPaT</w:t>
            </w:r>
            <w:proofErr w:type="spellEnd"/>
            <w:r w:rsidR="005C3049">
              <w:rPr>
                <w:sz w:val="20"/>
                <w:szCs w:val="20"/>
                <w:lang w:val="en-US"/>
              </w:rPr>
              <w:t xml:space="preserve">/MAP </w:t>
            </w:r>
            <w:r>
              <w:rPr>
                <w:sz w:val="20"/>
                <w:szCs w:val="20"/>
              </w:rPr>
              <w:t xml:space="preserve">approach </w:t>
            </w:r>
            <w:r w:rsidRPr="005F3ECD">
              <w:rPr>
                <w:sz w:val="20"/>
                <w:szCs w:val="20"/>
              </w:rPr>
              <w:t xml:space="preserve">to providing </w:t>
            </w:r>
            <w:r w:rsidR="005C3049">
              <w:rPr>
                <w:sz w:val="20"/>
                <w:szCs w:val="20"/>
              </w:rPr>
              <w:t>this improvement</w:t>
            </w:r>
            <w:r w:rsidRPr="00772EE2">
              <w:rPr>
                <w:sz w:val="20"/>
                <w:szCs w:val="20"/>
                <w:lang w:val="en-US"/>
              </w:rPr>
              <w:t>?</w:t>
            </w:r>
          </w:p>
        </w:tc>
      </w:tr>
      <w:tr w:rsidR="00701BC1" w:rsidRPr="00772EE2" w:rsidTr="000226E6">
        <w:trPr>
          <w:trHeight w:val="97"/>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tcBorders>
            <w:shd w:val="clear" w:color="auto" w:fill="auto"/>
          </w:tcPr>
          <w:p w:rsidR="00701BC1" w:rsidRPr="00772EE2" w:rsidRDefault="00701BC1" w:rsidP="000226E6">
            <w:pPr>
              <w:rPr>
                <w:sz w:val="20"/>
                <w:szCs w:val="20"/>
              </w:rPr>
            </w:pPr>
          </w:p>
        </w:tc>
      </w:tr>
      <w:tr w:rsidR="00701BC1" w:rsidRPr="00772EE2" w:rsidTr="000226E6">
        <w:trPr>
          <w:cnfStyle w:val="000000100000" w:firstRow="0" w:lastRow="0" w:firstColumn="0" w:lastColumn="0" w:oddVBand="0" w:evenVBand="0" w:oddHBand="1" w:evenHBand="0" w:firstRowFirstColumn="0" w:firstRowLastColumn="0" w:lastRowFirstColumn="0" w:lastRowLastColumn="0"/>
          <w:trHeight w:val="615"/>
        </w:trPr>
        <w:tc>
          <w:tcPr>
            <w:cnfStyle w:val="000010000000" w:firstRow="0" w:lastRow="0" w:firstColumn="0" w:lastColumn="0" w:oddVBand="1" w:evenVBand="0" w:oddHBand="0" w:evenHBand="0" w:firstRowFirstColumn="0" w:firstRowLastColumn="0" w:lastRowFirstColumn="0" w:lastRowLastColumn="0"/>
            <w:tcW w:w="9180" w:type="dxa"/>
            <w:tcBorders>
              <w:bottom w:val="single" w:sz="4" w:space="0" w:color="4F81BD" w:themeColor="accent1"/>
            </w:tcBorders>
            <w:shd w:val="clear" w:color="auto" w:fill="DBE5F1" w:themeFill="accent1" w:themeFillTint="33"/>
          </w:tcPr>
          <w:p w:rsidR="00701BC1" w:rsidRPr="00772EE2" w:rsidRDefault="00701BC1" w:rsidP="00BF7B09">
            <w:pPr>
              <w:rPr>
                <w:sz w:val="20"/>
                <w:szCs w:val="20"/>
                <w:lang w:val="en-US"/>
              </w:rPr>
            </w:pPr>
            <w:r w:rsidRPr="00772EE2">
              <w:rPr>
                <w:sz w:val="20"/>
                <w:szCs w:val="20"/>
                <w:lang w:val="en-US"/>
              </w:rPr>
              <w:t xml:space="preserve">If </w:t>
            </w:r>
            <w:proofErr w:type="spellStart"/>
            <w:r w:rsidR="00BF7B09">
              <w:rPr>
                <w:sz w:val="20"/>
                <w:szCs w:val="20"/>
                <w:lang w:val="en-US"/>
              </w:rPr>
              <w:t>SPaT</w:t>
            </w:r>
            <w:proofErr w:type="spellEnd"/>
            <w:r w:rsidR="00BF7B09">
              <w:rPr>
                <w:sz w:val="20"/>
                <w:szCs w:val="20"/>
                <w:lang w:val="en-US"/>
              </w:rPr>
              <w:t xml:space="preserve">/MAP </w:t>
            </w:r>
            <w:r w:rsidRPr="00772EE2">
              <w:rPr>
                <w:sz w:val="20"/>
                <w:szCs w:val="20"/>
                <w:lang w:val="en-US"/>
              </w:rPr>
              <w:t>were to be adopted by your city, please provide details about ease or complexity of integration.</w:t>
            </w:r>
          </w:p>
        </w:tc>
      </w:tr>
      <w:tr w:rsidR="00701BC1" w:rsidRPr="00772EE2" w:rsidTr="000226E6">
        <w:trPr>
          <w:trHeight w:val="70"/>
        </w:trPr>
        <w:tc>
          <w:tcPr>
            <w:cnfStyle w:val="000010000000" w:firstRow="0" w:lastRow="0" w:firstColumn="0" w:lastColumn="0" w:oddVBand="1" w:evenVBand="0" w:oddHBand="0" w:evenHBand="0" w:firstRowFirstColumn="0" w:firstRowLastColumn="0" w:lastRowFirstColumn="0" w:lastRowLastColumn="0"/>
            <w:tcW w:w="9180" w:type="dxa"/>
            <w:tcBorders>
              <w:top w:val="single" w:sz="4" w:space="0" w:color="4F81BD" w:themeColor="accent1"/>
              <w:bottom w:val="single" w:sz="4" w:space="0" w:color="4F81BD" w:themeColor="accent1"/>
            </w:tcBorders>
            <w:shd w:val="clear" w:color="auto" w:fill="auto"/>
          </w:tcPr>
          <w:p w:rsidR="00701BC1" w:rsidRPr="00772EE2" w:rsidRDefault="00701BC1" w:rsidP="000226E6">
            <w:pPr>
              <w:rPr>
                <w:sz w:val="20"/>
                <w:szCs w:val="20"/>
                <w:lang w:val="en-US"/>
              </w:rPr>
            </w:pPr>
          </w:p>
        </w:tc>
      </w:tr>
    </w:tbl>
    <w:p w:rsidR="00701BC1" w:rsidRPr="00701BC1" w:rsidRDefault="00701BC1" w:rsidP="00701BC1"/>
    <w:p w:rsidR="00623F2A" w:rsidRDefault="00623F2A" w:rsidP="00C155AA">
      <w:pPr>
        <w:pStyle w:val="Heading4"/>
      </w:pPr>
      <w:r>
        <w:t xml:space="preserve">Use Case </w:t>
      </w:r>
      <w:proofErr w:type="gramStart"/>
      <w:r>
        <w:t>MS1(</w:t>
      </w:r>
      <w:proofErr w:type="gramEnd"/>
      <w:r>
        <w:t>#1): Basic Local Traffic Signal Actuation</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5D2EB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Basic Local Traffic Signal Actuation</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5D2EBB"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receiver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5D2EBB"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5D2EBB">
              <w:rPr>
                <w:rFonts w:eastAsia="Calibri"/>
                <w:color w:val="000000"/>
              </w:rPr>
              <w:t>This use case describes basic real-time traffic signal actuation by connected vehicles in the vicinity of a single intersection.</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5D2EBB"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Roadside equipment utilizes real-time information on the motion and specific characteristics of approaching vehicles to provide more precise demand information to the local traffic signal controller, thereby increasing efficiency and reducing emissions for the intersection.</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5D2EB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Actors </w:t>
            </w:r>
          </w:p>
        </w:tc>
        <w:tc>
          <w:tcPr>
            <w:tcW w:w="7371" w:type="dxa"/>
            <w:tcBorders>
              <w:left w:val="single" w:sz="4" w:space="0" w:color="4F81BD" w:themeColor="accent1"/>
            </w:tcBorders>
          </w:tcPr>
          <w:p w:rsidR="005D2EBB" w:rsidRPr="005D2EBB" w:rsidRDefault="005D2EBB" w:rsidP="005D2EBB">
            <w:pPr>
              <w:pStyle w:val="Textkrper1"/>
              <w:cnfStyle w:val="000000000000" w:firstRow="0" w:lastRow="0" w:firstColumn="0" w:lastColumn="0" w:oddVBand="0" w:evenVBand="0" w:oddHBand="0" w:evenHBand="0" w:firstRowFirstColumn="0" w:firstRowLastColumn="0" w:lastRowFirstColumn="0" w:lastRowLastColumn="0"/>
              <w:rPr>
                <w:lang w:val="en-GB"/>
              </w:rPr>
            </w:pPr>
            <w:r w:rsidRPr="005D2EBB">
              <w:rPr>
                <w:lang w:val="en-GB"/>
              </w:rPr>
              <w:t>OBE-equipped vehicles</w:t>
            </w:r>
          </w:p>
          <w:p w:rsidR="005D2EBB" w:rsidRPr="005D2EBB" w:rsidRDefault="005D2EBB" w:rsidP="005D2EBB">
            <w:pPr>
              <w:pStyle w:val="Textkrper1"/>
              <w:cnfStyle w:val="000000000000" w:firstRow="0" w:lastRow="0" w:firstColumn="0" w:lastColumn="0" w:oddVBand="0" w:evenVBand="0" w:oddHBand="0" w:evenHBand="0" w:firstRowFirstColumn="0" w:firstRowLastColumn="0" w:lastRowFirstColumn="0" w:lastRowLastColumn="0"/>
              <w:rPr>
                <w:lang w:val="en-GB"/>
              </w:rPr>
            </w:pPr>
            <w:r w:rsidRPr="005D2EBB">
              <w:rPr>
                <w:lang w:val="en-GB"/>
              </w:rPr>
              <w:t>RSE (includes the local traffic signal controller)</w:t>
            </w:r>
          </w:p>
          <w:p w:rsidR="00012376" w:rsidRPr="00690F06" w:rsidRDefault="005D2EBB" w:rsidP="005D2EBB">
            <w:pPr>
              <w:pStyle w:val="Textkrper1"/>
              <w:cnfStyle w:val="000000000000" w:firstRow="0" w:lastRow="0" w:firstColumn="0" w:lastColumn="0" w:oddVBand="0" w:evenVBand="0" w:oddHBand="0" w:evenHBand="0" w:firstRowFirstColumn="0" w:firstRowLastColumn="0" w:lastRowFirstColumn="0" w:lastRowLastColumn="0"/>
              <w:rPr>
                <w:lang w:val="en-GB"/>
              </w:rPr>
            </w:pPr>
            <w:r w:rsidRPr="005D2EBB">
              <w:rPr>
                <w:lang w:val="en-GB"/>
              </w:rPr>
              <w:t>BOPC/signal operations back-office</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5D2EB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3CFF5E77" wp14:editId="2BD7C051">
                  <wp:extent cx="2581275" cy="298132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275" cy="2981325"/>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623F2A" w:rsidRDefault="00623F2A" w:rsidP="00C155AA">
      <w:pPr>
        <w:pStyle w:val="Heading4"/>
      </w:pPr>
      <w:r>
        <w:t xml:space="preserve">Use Case </w:t>
      </w:r>
      <w:proofErr w:type="gramStart"/>
      <w:r>
        <w:t>MS2(</w:t>
      </w:r>
      <w:proofErr w:type="gramEnd"/>
      <w:r>
        <w:t>#2): Platoon Detection for Coordinated Signals</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5D2EB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Platoon Detection for Coordinated Signals</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5D2EBB"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receiver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5D2EBB"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vehicle platoon characteristics to facilitate real-time arterial-level traffic signal timing adjustments. This case only targets timing optimization (i.e. does not send directions to drivers).</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Goal </w:t>
            </w:r>
          </w:p>
        </w:tc>
        <w:tc>
          <w:tcPr>
            <w:tcW w:w="7371" w:type="dxa"/>
          </w:tcPr>
          <w:p w:rsidR="00012376" w:rsidRPr="00690F06" w:rsidRDefault="005D2EBB"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Roadside equipment relays vehicle platoon information to BOPC which uses information to dynamically adjust signal timing offsets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5D2EB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Roadway section with coordinated traffic signals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5D2EBB" w:rsidRPr="005D2EBB" w:rsidRDefault="005D2EBB" w:rsidP="005D2EBB">
            <w:pPr>
              <w:pStyle w:val="Textkrper1"/>
              <w:cnfStyle w:val="000000000000" w:firstRow="0" w:lastRow="0" w:firstColumn="0" w:lastColumn="0" w:oddVBand="0" w:evenVBand="0" w:oddHBand="0" w:evenHBand="0" w:firstRowFirstColumn="0" w:firstRowLastColumn="0" w:lastRowFirstColumn="0" w:lastRowLastColumn="0"/>
              <w:rPr>
                <w:lang w:val="en-GB"/>
              </w:rPr>
            </w:pPr>
            <w:r w:rsidRPr="005D2EBB">
              <w:rPr>
                <w:lang w:val="en-GB"/>
              </w:rPr>
              <w:t>OBE-equipped vehicles</w:t>
            </w:r>
          </w:p>
          <w:p w:rsidR="005D2EBB" w:rsidRPr="005D2EBB" w:rsidRDefault="005D2EBB" w:rsidP="005D2EBB">
            <w:pPr>
              <w:pStyle w:val="Textkrper1"/>
              <w:cnfStyle w:val="000000000000" w:firstRow="0" w:lastRow="0" w:firstColumn="0" w:lastColumn="0" w:oddVBand="0" w:evenVBand="0" w:oddHBand="0" w:evenHBand="0" w:firstRowFirstColumn="0" w:firstRowLastColumn="0" w:lastRowFirstColumn="0" w:lastRowLastColumn="0"/>
              <w:rPr>
                <w:lang w:val="en-GB"/>
              </w:rPr>
            </w:pPr>
            <w:r w:rsidRPr="005D2EBB">
              <w:rPr>
                <w:lang w:val="en-GB"/>
              </w:rPr>
              <w:t>RSEs connected to local traffic signal controllers</w:t>
            </w:r>
          </w:p>
          <w:p w:rsidR="00012376" w:rsidRPr="00690F06" w:rsidRDefault="005D2EBB" w:rsidP="005D2EBB">
            <w:pPr>
              <w:pStyle w:val="Textkrper1"/>
              <w:cnfStyle w:val="000000000000" w:firstRow="0" w:lastRow="0" w:firstColumn="0" w:lastColumn="0" w:oddVBand="0" w:evenVBand="0" w:oddHBand="0" w:evenHBand="0" w:firstRowFirstColumn="0" w:firstRowLastColumn="0" w:lastRowFirstColumn="0" w:lastRowLastColumn="0"/>
              <w:rPr>
                <w:lang w:val="en-GB"/>
              </w:rPr>
            </w:pPr>
            <w:r w:rsidRPr="005D2EBB">
              <w:rPr>
                <w:lang w:val="en-GB"/>
              </w:rPr>
              <w:t>BOPC/signal operations back-office</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5D2EBB"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0EF9A90A" wp14:editId="1AD68E4C">
                  <wp:extent cx="2619375" cy="298132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2981325"/>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623F2A" w:rsidRDefault="00924BEB" w:rsidP="00C155AA">
      <w:pPr>
        <w:pStyle w:val="Heading4"/>
      </w:pPr>
      <w:r>
        <w:t xml:space="preserve">Use Case </w:t>
      </w:r>
      <w:proofErr w:type="gramStart"/>
      <w:r>
        <w:t>MS3(</w:t>
      </w:r>
      <w:proofErr w:type="gramEnd"/>
      <w:r>
        <w:t>#3): Congested Intersection Adjustment</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2A2F87"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Congested Intersection Adjustment</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2A2F87"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Receiver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lastRenderedPageBreak/>
              <w:t xml:space="preserve">Short Description </w:t>
            </w:r>
          </w:p>
        </w:tc>
        <w:tc>
          <w:tcPr>
            <w:tcW w:w="7371" w:type="dxa"/>
          </w:tcPr>
          <w:p w:rsidR="00012376" w:rsidRPr="00F02730" w:rsidRDefault="002A2F87"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 xml:space="preserve">This use case describes detection of persistent traffic signal </w:t>
            </w:r>
            <w:r w:rsidRPr="0094456A">
              <w:rPr>
                <w:rFonts w:eastAsia="Calibri"/>
              </w:rPr>
              <w:t>phase failure</w:t>
            </w:r>
            <w:r w:rsidRPr="00F02730">
              <w:rPr>
                <w:rFonts w:eastAsia="Calibri"/>
              </w:rPr>
              <w:t>s on one or more maneuvers and executing mitigating adjustments to traffic signal plans at the intersection(s). Multi-intersection adjustments involve a BOPC.</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2A2F87"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Reduce impacts of phase failures at a congested intersection by utilizing adjustments to traffic signal timing based on mitigation strategies.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2A2F87"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and potentially nearby intersections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2A2F87" w:rsidRPr="002A2F87" w:rsidRDefault="002A2F87" w:rsidP="002A2F87">
            <w:pPr>
              <w:pStyle w:val="Textkrper1"/>
              <w:cnfStyle w:val="000000000000" w:firstRow="0" w:lastRow="0" w:firstColumn="0" w:lastColumn="0" w:oddVBand="0" w:evenVBand="0" w:oddHBand="0" w:evenHBand="0" w:firstRowFirstColumn="0" w:firstRowLastColumn="0" w:lastRowFirstColumn="0" w:lastRowLastColumn="0"/>
              <w:rPr>
                <w:lang w:val="en-GB"/>
              </w:rPr>
            </w:pPr>
            <w:r w:rsidRPr="002A2F87">
              <w:rPr>
                <w:lang w:val="en-GB"/>
              </w:rPr>
              <w:t>OBE-equipped vehicles</w:t>
            </w:r>
          </w:p>
          <w:p w:rsidR="002A2F87" w:rsidRPr="002A2F87" w:rsidRDefault="002A2F87" w:rsidP="002A2F87">
            <w:pPr>
              <w:pStyle w:val="Textkrper1"/>
              <w:cnfStyle w:val="000000000000" w:firstRow="0" w:lastRow="0" w:firstColumn="0" w:lastColumn="0" w:oddVBand="0" w:evenVBand="0" w:oddHBand="0" w:evenHBand="0" w:firstRowFirstColumn="0" w:firstRowLastColumn="0" w:lastRowFirstColumn="0" w:lastRowLastColumn="0"/>
              <w:rPr>
                <w:lang w:val="en-GB"/>
              </w:rPr>
            </w:pPr>
            <w:r w:rsidRPr="002A2F87">
              <w:rPr>
                <w:lang w:val="en-GB"/>
              </w:rPr>
              <w:t>RSE connected to local traffic signal controller</w:t>
            </w:r>
          </w:p>
          <w:p w:rsidR="00012376" w:rsidRPr="00690F06" w:rsidRDefault="002A2F87" w:rsidP="002A2F87">
            <w:pPr>
              <w:pStyle w:val="Textkrper1"/>
              <w:cnfStyle w:val="000000000000" w:firstRow="0" w:lastRow="0" w:firstColumn="0" w:lastColumn="0" w:oddVBand="0" w:evenVBand="0" w:oddHBand="0" w:evenHBand="0" w:firstRowFirstColumn="0" w:firstRowLastColumn="0" w:lastRowFirstColumn="0" w:lastRowLastColumn="0"/>
              <w:rPr>
                <w:lang w:val="en-GB"/>
              </w:rPr>
            </w:pPr>
            <w:r w:rsidRPr="002A2F87">
              <w:rPr>
                <w:lang w:val="en-GB"/>
              </w:rPr>
              <w:t>BOPC/signal operations back-office</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2A2F87"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341DACC9" wp14:editId="717A772E">
                  <wp:extent cx="2571750" cy="30099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3009900"/>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924BEB" w:rsidRDefault="00924BEB" w:rsidP="00C155AA">
      <w:pPr>
        <w:pStyle w:val="Heading4"/>
      </w:pPr>
      <w:r>
        <w:lastRenderedPageBreak/>
        <w:t xml:space="preserve">Use Case </w:t>
      </w:r>
      <w:proofErr w:type="gramStart"/>
      <w:r>
        <w:t>MS4(</w:t>
      </w:r>
      <w:proofErr w:type="gramEnd"/>
      <w:r>
        <w:t>#20): Traffic Signal Optimal Speed Advisory</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2A2F87"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Traffic Signal Optimal Speed Advisory</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2A2F87"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2A2F87"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traffic signal information to approaching vehicles to enable speed adjustment, and lane switching, to optimize vehicle trajectory for smooth operation of the vehicle</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2A2F87"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approaching vehicles, which utilize the information to notify driver of optimal speed to smoothly stop or traverse the intersection.</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2A2F87"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2A2F87" w:rsidRPr="002A2F87" w:rsidRDefault="002A2F87" w:rsidP="002A2F87">
            <w:pPr>
              <w:pStyle w:val="Textkrper1"/>
              <w:cnfStyle w:val="000000000000" w:firstRow="0" w:lastRow="0" w:firstColumn="0" w:lastColumn="0" w:oddVBand="0" w:evenVBand="0" w:oddHBand="0" w:evenHBand="0" w:firstRowFirstColumn="0" w:firstRowLastColumn="0" w:lastRowFirstColumn="0" w:lastRowLastColumn="0"/>
              <w:rPr>
                <w:lang w:val="en-GB"/>
              </w:rPr>
            </w:pPr>
            <w:r w:rsidRPr="002A2F87">
              <w:rPr>
                <w:lang w:val="en-GB"/>
              </w:rPr>
              <w:t>OBE-equipped vehicles with optimal speed application</w:t>
            </w:r>
          </w:p>
          <w:p w:rsidR="00012376" w:rsidRPr="00690F06" w:rsidRDefault="002A2F87" w:rsidP="002A2F87">
            <w:pPr>
              <w:pStyle w:val="Textkrper1"/>
              <w:cnfStyle w:val="000000000000" w:firstRow="0" w:lastRow="0" w:firstColumn="0" w:lastColumn="0" w:oddVBand="0" w:evenVBand="0" w:oddHBand="0" w:evenHBand="0" w:firstRowFirstColumn="0" w:firstRowLastColumn="0" w:lastRowFirstColumn="0" w:lastRowLastColumn="0"/>
              <w:rPr>
                <w:lang w:val="en-GB"/>
              </w:rPr>
            </w:pPr>
            <w:r w:rsidRPr="002A2F87">
              <w:rPr>
                <w:lang w:val="en-GB"/>
              </w:rPr>
              <w:t>RSE connected to local traffic signal controller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2A2F87"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023B0997" wp14:editId="2DEB8C4C">
                  <wp:extent cx="2590800" cy="30003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3000375"/>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924BEB" w:rsidRDefault="00924BEB" w:rsidP="00C155AA">
      <w:pPr>
        <w:pStyle w:val="Heading4"/>
      </w:pPr>
      <w:r>
        <w:t xml:space="preserve">Use Case </w:t>
      </w:r>
      <w:proofErr w:type="gramStart"/>
      <w:r>
        <w:t>MS5(</w:t>
      </w:r>
      <w:proofErr w:type="gramEnd"/>
      <w:r>
        <w:t>#21): Signalized Corridor Eco-Driving Speed Guidance</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15197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Signalized Corridor Eco-Driving Speed Guidance</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15197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15197F"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the provision of traffic signal information to approaching vehicles to enable speed and lane adjustments to optimize vehicle trajectory for improved fuel efficiency in a corridor</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15197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approaching vehicles, which utilize the information to notify vehicle of optimal speed and lane use to smoothly stop or traverse the intersection using less fuel</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15197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Roadway section with traffic signals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15197F" w:rsidRPr="0015197F" w:rsidRDefault="0015197F" w:rsidP="0015197F">
            <w:pPr>
              <w:pStyle w:val="Textkrper1"/>
              <w:cnfStyle w:val="000000000000" w:firstRow="0" w:lastRow="0" w:firstColumn="0" w:lastColumn="0" w:oddVBand="0" w:evenVBand="0" w:oddHBand="0" w:evenHBand="0" w:firstRowFirstColumn="0" w:firstRowLastColumn="0" w:lastRowFirstColumn="0" w:lastRowLastColumn="0"/>
              <w:rPr>
                <w:lang w:val="en-GB"/>
              </w:rPr>
            </w:pPr>
            <w:r w:rsidRPr="0015197F">
              <w:rPr>
                <w:lang w:val="en-GB"/>
              </w:rPr>
              <w:t>OBE-equipped vehicles with eco-driving application</w:t>
            </w:r>
          </w:p>
          <w:p w:rsidR="0015197F" w:rsidRPr="0015197F" w:rsidRDefault="0015197F" w:rsidP="0015197F">
            <w:pPr>
              <w:pStyle w:val="Textkrper1"/>
              <w:cnfStyle w:val="000000000000" w:firstRow="0" w:lastRow="0" w:firstColumn="0" w:lastColumn="0" w:oddVBand="0" w:evenVBand="0" w:oddHBand="0" w:evenHBand="0" w:firstRowFirstColumn="0" w:firstRowLastColumn="0" w:lastRowFirstColumn="0" w:lastRowLastColumn="0"/>
              <w:rPr>
                <w:lang w:val="en-GB"/>
              </w:rPr>
            </w:pPr>
            <w:r w:rsidRPr="0015197F">
              <w:rPr>
                <w:lang w:val="en-GB"/>
              </w:rPr>
              <w:t>RSEs connected to local traffic signal controllers and BOPC</w:t>
            </w:r>
          </w:p>
          <w:p w:rsidR="00012376" w:rsidRPr="00690F06" w:rsidRDefault="0015197F" w:rsidP="0015197F">
            <w:pPr>
              <w:pStyle w:val="Textkrper1"/>
              <w:cnfStyle w:val="000000000000" w:firstRow="0" w:lastRow="0" w:firstColumn="0" w:lastColumn="0" w:oddVBand="0" w:evenVBand="0" w:oddHBand="0" w:evenHBand="0" w:firstRowFirstColumn="0" w:firstRowLastColumn="0" w:lastRowFirstColumn="0" w:lastRowLastColumn="0"/>
              <w:rPr>
                <w:lang w:val="en-GB"/>
              </w:rPr>
            </w:pPr>
            <w:r w:rsidRPr="0015197F">
              <w:rPr>
                <w:lang w:val="en-GB"/>
              </w:rPr>
              <w:t>BOPC/signal operations back-office</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15197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4071FA0E" wp14:editId="6F92CFA3">
                  <wp:extent cx="2600325" cy="299085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2990850"/>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lastRenderedPageBreak/>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924BEB" w:rsidRDefault="00924BEB" w:rsidP="00C155AA">
      <w:pPr>
        <w:pStyle w:val="Heading4"/>
      </w:pPr>
      <w:r>
        <w:t xml:space="preserve">Use Case </w:t>
      </w:r>
      <w:proofErr w:type="gramStart"/>
      <w:r>
        <w:t>MS6(</w:t>
      </w:r>
      <w:proofErr w:type="gramEnd"/>
      <w:r>
        <w:t>#22): Idling Stop Support</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15197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Idling Stop Support</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15197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15197F"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traffic signal timing information to vehicles stopped at a signal to enable engine shutoff</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15197F"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vehicles stopped at the intersection to enable drivers/vehicles to turn off engines while idling (stopped).</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15197F"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15197F" w:rsidRPr="0015197F" w:rsidRDefault="0015197F" w:rsidP="0015197F">
            <w:pPr>
              <w:pStyle w:val="Textkrper1"/>
              <w:cnfStyle w:val="000000000000" w:firstRow="0" w:lastRow="0" w:firstColumn="0" w:lastColumn="0" w:oddVBand="0" w:evenVBand="0" w:oddHBand="0" w:evenHBand="0" w:firstRowFirstColumn="0" w:firstRowLastColumn="0" w:lastRowFirstColumn="0" w:lastRowLastColumn="0"/>
              <w:rPr>
                <w:lang w:val="en-GB"/>
              </w:rPr>
            </w:pPr>
            <w:r w:rsidRPr="0015197F">
              <w:rPr>
                <w:lang w:val="en-GB"/>
              </w:rPr>
              <w:t>OBE-equipped vehicles with Idling Stop Support application</w:t>
            </w:r>
          </w:p>
          <w:p w:rsidR="00012376" w:rsidRPr="00690F06" w:rsidRDefault="0015197F" w:rsidP="0015197F">
            <w:pPr>
              <w:pStyle w:val="Textkrper1"/>
              <w:cnfStyle w:val="000000000000" w:firstRow="0" w:lastRow="0" w:firstColumn="0" w:lastColumn="0" w:oddVBand="0" w:evenVBand="0" w:oddHBand="0" w:evenHBand="0" w:firstRowFirstColumn="0" w:firstRowLastColumn="0" w:lastRowFirstColumn="0" w:lastRowLastColumn="0"/>
              <w:rPr>
                <w:lang w:val="en-GB"/>
              </w:rPr>
            </w:pPr>
            <w:r w:rsidRPr="0015197F">
              <w:rPr>
                <w:lang w:val="en-GB"/>
              </w:rPr>
              <w:t>RSE connected to local traffic signal controller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6E349746" wp14:editId="729C4A65">
                  <wp:extent cx="2619375" cy="3000375"/>
                  <wp:effectExtent l="0" t="0" r="9525"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3000375"/>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924BEB" w:rsidRDefault="00924BEB" w:rsidP="00C155AA">
      <w:pPr>
        <w:pStyle w:val="Heading4"/>
      </w:pPr>
      <w:r>
        <w:t xml:space="preserve">Use Case </w:t>
      </w:r>
      <w:proofErr w:type="gramStart"/>
      <w:r>
        <w:t>MS7(</w:t>
      </w:r>
      <w:proofErr w:type="gramEnd"/>
      <w:r>
        <w:t>#23): Start Delay Prevention</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Start Delay Prevention</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7702B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7702B4"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traffic signal timing information to vehicles stopped at a signal to enable efficient resumption of flow</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7702B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vehicles stopped at the intersection to enable drivers/vehicles to prepare for startup efficiently</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7702B4" w:rsidRPr="007702B4" w:rsidRDefault="007702B4" w:rsidP="007702B4">
            <w:pPr>
              <w:pStyle w:val="Textkrper1"/>
              <w:cnfStyle w:val="000000000000" w:firstRow="0" w:lastRow="0" w:firstColumn="0" w:lastColumn="0" w:oddVBand="0" w:evenVBand="0" w:oddHBand="0" w:evenHBand="0" w:firstRowFirstColumn="0" w:firstRowLastColumn="0" w:lastRowFirstColumn="0" w:lastRowLastColumn="0"/>
              <w:rPr>
                <w:lang w:val="en-GB"/>
              </w:rPr>
            </w:pPr>
            <w:r w:rsidRPr="007702B4">
              <w:rPr>
                <w:lang w:val="en-GB"/>
              </w:rPr>
              <w:t>OBE-equipped vehicles with Start Delay Prevention application</w:t>
            </w:r>
          </w:p>
          <w:p w:rsidR="00012376" w:rsidRPr="00690F06" w:rsidRDefault="007702B4" w:rsidP="007702B4">
            <w:pPr>
              <w:pStyle w:val="Textkrper1"/>
              <w:cnfStyle w:val="000000000000" w:firstRow="0" w:lastRow="0" w:firstColumn="0" w:lastColumn="0" w:oddVBand="0" w:evenVBand="0" w:oddHBand="0" w:evenHBand="0" w:firstRowFirstColumn="0" w:firstRowLastColumn="0" w:lastRowFirstColumn="0" w:lastRowLastColumn="0"/>
              <w:rPr>
                <w:lang w:val="en-GB"/>
              </w:rPr>
            </w:pPr>
            <w:r w:rsidRPr="007702B4">
              <w:rPr>
                <w:lang w:val="en-GB"/>
              </w:rPr>
              <w:t>RSE connected to local traffic signal controller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70DEE92B" wp14:editId="32A406CA">
                  <wp:extent cx="2619375" cy="299085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2990850"/>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lastRenderedPageBreak/>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924BEB" w:rsidRDefault="00924BEB" w:rsidP="00C155AA">
      <w:pPr>
        <w:pStyle w:val="Heading4"/>
      </w:pPr>
      <w:r>
        <w:t xml:space="preserve">Use Case </w:t>
      </w:r>
      <w:proofErr w:type="gramStart"/>
      <w:r>
        <w:t>MS8(</w:t>
      </w:r>
      <w:proofErr w:type="gramEnd"/>
      <w:r>
        <w:t>#24): Travel Lane Advice</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Travel Lane Advice</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7702B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receiver, 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7702B4"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optimal lane information to the drivers in OBE-equipped vehicles approaching a signalized intersection</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7702B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Roadside equipment sends optimal lane advice to the vehicle based on queues, signal time, and other vehicles to enable more efficient flow.</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Local signalized intersection &amp; approaching roadway segments</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7702B4" w:rsidRPr="007702B4" w:rsidRDefault="007702B4" w:rsidP="007702B4">
            <w:pPr>
              <w:pStyle w:val="Textkrper1"/>
              <w:cnfStyle w:val="000000000000" w:firstRow="0" w:lastRow="0" w:firstColumn="0" w:lastColumn="0" w:oddVBand="0" w:evenVBand="0" w:oddHBand="0" w:evenHBand="0" w:firstRowFirstColumn="0" w:firstRowLastColumn="0" w:lastRowFirstColumn="0" w:lastRowLastColumn="0"/>
              <w:rPr>
                <w:lang w:val="en-GB"/>
              </w:rPr>
            </w:pPr>
            <w:r w:rsidRPr="007702B4">
              <w:rPr>
                <w:lang w:val="en-GB"/>
              </w:rPr>
              <w:t>OBE-equipped vehicles with lane advice application</w:t>
            </w:r>
          </w:p>
          <w:p w:rsidR="00012376" w:rsidRPr="00690F06" w:rsidRDefault="007702B4" w:rsidP="007702B4">
            <w:pPr>
              <w:pStyle w:val="Textkrper1"/>
              <w:cnfStyle w:val="000000000000" w:firstRow="0" w:lastRow="0" w:firstColumn="0" w:lastColumn="0" w:oddVBand="0" w:evenVBand="0" w:oddHBand="0" w:evenHBand="0" w:firstRowFirstColumn="0" w:firstRowLastColumn="0" w:lastRowFirstColumn="0" w:lastRowLastColumn="0"/>
              <w:rPr>
                <w:lang w:val="en-GB"/>
              </w:rPr>
            </w:pPr>
            <w:r w:rsidRPr="007702B4">
              <w:rPr>
                <w:lang w:val="en-GB"/>
              </w:rPr>
              <w:t>RSE connected to local traffic signal controller and queue sensors</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59A54A13" wp14:editId="35179AD0">
                  <wp:extent cx="2600325" cy="2990850"/>
                  <wp:effectExtent l="0" t="0" r="952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2990850"/>
                          </a:xfrm>
                          <a:prstGeom prst="rect">
                            <a:avLst/>
                          </a:prstGeom>
                          <a:noFill/>
                          <a:ln>
                            <a:noFill/>
                          </a:ln>
                        </pic:spPr>
                      </pic:pic>
                    </a:graphicData>
                  </a:graphic>
                </wp:inline>
              </w:drawing>
            </w: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D258B2">
              <w:rPr>
                <w:sz w:val="20"/>
              </w:rPr>
              <w:t>What is you</w:t>
            </w:r>
            <w:r>
              <w:rPr>
                <w:sz w:val="20"/>
              </w:rPr>
              <w:t>r view on the specific use case</w:t>
            </w:r>
            <w:r w:rsidRPr="00D258B2">
              <w:rPr>
                <w:sz w:val="20"/>
              </w:rPr>
              <w:t>?</w:t>
            </w:r>
            <w:r>
              <w:rPr>
                <w:sz w:val="20"/>
              </w:rPr>
              <w:t xml:space="preserve"> (Is it valuable? </w:t>
            </w:r>
            <w:r>
              <w:rPr>
                <w:sz w:val="20"/>
                <w:lang w:val="en-US"/>
              </w:rPr>
              <w:t>Would you like to modify the use case? If yes, what are your recommendations?)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40"/>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rPr>
              <w:t>What are the perceived benefits?</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55"/>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rPr>
            </w:pPr>
            <w:r w:rsidRPr="006D1D08">
              <w:rPr>
                <w:sz w:val="20"/>
                <w:lang w:val="en-US"/>
              </w:rPr>
              <w:t>What are the perceived challenges?</w:t>
            </w:r>
            <w:r>
              <w:rPr>
                <w:sz w:val="20"/>
                <w:lang w:val="en-US"/>
              </w:rPr>
              <w:t xml:space="preserve"> </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tcBorders>
            <w:shd w:val="clear" w:color="auto" w:fill="auto"/>
          </w:tcPr>
          <w:p w:rsidR="00746CEE" w:rsidRPr="006D1D08" w:rsidRDefault="00746CEE" w:rsidP="000226E6">
            <w:pPr>
              <w:rPr>
                <w:sz w:val="20"/>
              </w:rPr>
            </w:pPr>
          </w:p>
        </w:tc>
      </w:tr>
      <w:tr w:rsidR="00746CEE" w:rsidRPr="002C6557" w:rsidTr="000226E6">
        <w:trPr>
          <w:trHeight w:val="226"/>
        </w:trPr>
        <w:tc>
          <w:tcPr>
            <w:cnfStyle w:val="000010000000" w:firstRow="0" w:lastRow="0" w:firstColumn="0" w:lastColumn="0" w:oddVBand="1" w:evenVBand="0" w:oddHBand="0" w:evenHBand="0" w:firstRowFirstColumn="0" w:firstRowLastColumn="0" w:lastRowFirstColumn="0" w:lastRowLastColumn="0"/>
            <w:tcW w:w="9180" w:type="dxa"/>
            <w:gridSpan w:val="2"/>
            <w:tcBorders>
              <w:bottom w:val="single" w:sz="4" w:space="0" w:color="4F81BD" w:themeColor="accent1"/>
            </w:tcBorders>
            <w:shd w:val="clear" w:color="auto" w:fill="DBE5F1" w:themeFill="accent1" w:themeFillTint="33"/>
          </w:tcPr>
          <w:p w:rsidR="00746CEE" w:rsidRPr="006D1D08" w:rsidRDefault="00746CEE" w:rsidP="000226E6">
            <w:pPr>
              <w:rPr>
                <w:sz w:val="20"/>
                <w:lang w:val="en-US"/>
              </w:rPr>
            </w:pPr>
            <w:r w:rsidRPr="006D1D08">
              <w:rPr>
                <w:sz w:val="20"/>
                <w:lang w:val="en-US"/>
              </w:rPr>
              <w:t>If this use case were to be adopted by your city, please provide details about ease or complexity of integration.</w:t>
            </w:r>
          </w:p>
        </w:tc>
      </w:tr>
      <w:tr w:rsidR="00746CEE" w:rsidRPr="00690F06" w:rsidTr="000226E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gridSpan w:val="2"/>
            <w:tcBorders>
              <w:top w:val="single" w:sz="4" w:space="0" w:color="4F81BD" w:themeColor="accent1"/>
              <w:bottom w:val="single" w:sz="4" w:space="0" w:color="4F81BD" w:themeColor="accent1"/>
            </w:tcBorders>
            <w:shd w:val="clear" w:color="auto" w:fill="auto"/>
          </w:tcPr>
          <w:p w:rsidR="00746CEE" w:rsidRPr="006D1D08" w:rsidRDefault="00746CEE" w:rsidP="000226E6">
            <w:pPr>
              <w:rPr>
                <w:sz w:val="20"/>
                <w:lang w:val="en-US"/>
              </w:rPr>
            </w:pPr>
          </w:p>
        </w:tc>
      </w:tr>
    </w:tbl>
    <w:p w:rsidR="0082709B" w:rsidRPr="0082709B" w:rsidRDefault="0082709B" w:rsidP="0082709B"/>
    <w:p w:rsidR="00924BEB" w:rsidRDefault="00924BEB" w:rsidP="00C155AA">
      <w:pPr>
        <w:pStyle w:val="Heading4"/>
      </w:pPr>
      <w:r>
        <w:t xml:space="preserve">Use Case </w:t>
      </w:r>
      <w:proofErr w:type="gramStart"/>
      <w:r>
        <w:t>MS9(</w:t>
      </w:r>
      <w:proofErr w:type="gramEnd"/>
      <w:r>
        <w:t>#25): Inductive Charging at Signals</w:t>
      </w:r>
    </w:p>
    <w:tbl>
      <w:tblPr>
        <w:tblStyle w:val="LightList-Accent1"/>
        <w:tblW w:w="0" w:type="auto"/>
        <w:tblLayout w:type="fixed"/>
        <w:tblLook w:val="0000" w:firstRow="0" w:lastRow="0" w:firstColumn="0" w:lastColumn="0" w:noHBand="0" w:noVBand="0"/>
      </w:tblPr>
      <w:tblGrid>
        <w:gridCol w:w="1809"/>
        <w:gridCol w:w="7371"/>
      </w:tblGrid>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Use Case Name </w:t>
            </w:r>
          </w:p>
        </w:tc>
        <w:tc>
          <w:tcPr>
            <w:tcW w:w="7371" w:type="dxa"/>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Inductive Charging at Signals</w:t>
            </w:r>
          </w:p>
        </w:tc>
      </w:tr>
      <w:tr w:rsidR="00012376" w:rsidRPr="00690F06" w:rsidTr="00012376">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Infrastructure Role </w:t>
            </w:r>
          </w:p>
        </w:tc>
        <w:tc>
          <w:tcPr>
            <w:tcW w:w="7371" w:type="dxa"/>
          </w:tcPr>
          <w:p w:rsidR="00012376" w:rsidRPr="00690F06" w:rsidRDefault="007702B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Short Description </w:t>
            </w:r>
          </w:p>
        </w:tc>
        <w:tc>
          <w:tcPr>
            <w:tcW w:w="7371" w:type="dxa"/>
          </w:tcPr>
          <w:p w:rsidR="00012376" w:rsidRPr="00F02730" w:rsidRDefault="007702B4" w:rsidP="00012376">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provision of inductive charging information to vehicle stopped at a signal. Actual charging transaction and technology is outside scope.</w:t>
            </w:r>
          </w:p>
        </w:tc>
      </w:tr>
      <w:tr w:rsidR="00012376" w:rsidRPr="00690F06" w:rsidTr="00012376">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Goal </w:t>
            </w:r>
          </w:p>
        </w:tc>
        <w:tc>
          <w:tcPr>
            <w:tcW w:w="7371" w:type="dxa"/>
          </w:tcPr>
          <w:p w:rsidR="00012376" w:rsidRPr="00690F06" w:rsidRDefault="007702B4" w:rsidP="00012376">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vehicles stopped at the intersection to enables vehicles to establish temporary charging</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012376" w:rsidRPr="00690F06" w:rsidRDefault="00012376" w:rsidP="00012376">
            <w:pPr>
              <w:pStyle w:val="Textkrper1"/>
              <w:rPr>
                <w:lang w:val="en-GB"/>
              </w:rPr>
            </w:pPr>
            <w:r w:rsidRPr="00690F06">
              <w:rPr>
                <w:lang w:val="en-GB"/>
              </w:rPr>
              <w:t xml:space="preserve">Geographic Scope </w:t>
            </w:r>
          </w:p>
        </w:tc>
        <w:tc>
          <w:tcPr>
            <w:tcW w:w="7371" w:type="dxa"/>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Approach of equipped intersection</w:t>
            </w:r>
          </w:p>
        </w:tc>
      </w:tr>
      <w:tr w:rsidR="00012376" w:rsidRPr="00690F06" w:rsidTr="00012376">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Actors </w:t>
            </w:r>
          </w:p>
        </w:tc>
        <w:tc>
          <w:tcPr>
            <w:tcW w:w="7371" w:type="dxa"/>
            <w:tcBorders>
              <w:left w:val="single" w:sz="4" w:space="0" w:color="4F81BD" w:themeColor="accent1"/>
            </w:tcBorders>
          </w:tcPr>
          <w:p w:rsidR="007702B4" w:rsidRPr="007702B4" w:rsidRDefault="007702B4" w:rsidP="007702B4">
            <w:pPr>
              <w:pStyle w:val="Textkrper1"/>
              <w:cnfStyle w:val="000000000000" w:firstRow="0" w:lastRow="0" w:firstColumn="0" w:lastColumn="0" w:oddVBand="0" w:evenVBand="0" w:oddHBand="0" w:evenHBand="0" w:firstRowFirstColumn="0" w:firstRowLastColumn="0" w:lastRowFirstColumn="0" w:lastRowLastColumn="0"/>
              <w:rPr>
                <w:lang w:val="en-GB"/>
              </w:rPr>
            </w:pPr>
            <w:r w:rsidRPr="007702B4">
              <w:rPr>
                <w:lang w:val="en-GB"/>
              </w:rPr>
              <w:t>OBE-equipped vehicles equipped with inductive charging application</w:t>
            </w:r>
          </w:p>
          <w:p w:rsidR="00012376" w:rsidRPr="00690F06" w:rsidRDefault="007702B4" w:rsidP="007702B4">
            <w:pPr>
              <w:pStyle w:val="Textkrper1"/>
              <w:cnfStyle w:val="000000000000" w:firstRow="0" w:lastRow="0" w:firstColumn="0" w:lastColumn="0" w:oddVBand="0" w:evenVBand="0" w:oddHBand="0" w:evenHBand="0" w:firstRowFirstColumn="0" w:firstRowLastColumn="0" w:lastRowFirstColumn="0" w:lastRowLastColumn="0"/>
              <w:rPr>
                <w:lang w:val="en-GB"/>
              </w:rPr>
            </w:pPr>
            <w:r w:rsidRPr="007702B4">
              <w:rPr>
                <w:lang w:val="en-GB"/>
              </w:rPr>
              <w:t>RSE connected to local traffic signal controller</w:t>
            </w:r>
          </w:p>
        </w:tc>
      </w:tr>
      <w:tr w:rsidR="00012376" w:rsidRPr="00690F06" w:rsidTr="00012376">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012376" w:rsidRPr="00690F06" w:rsidRDefault="00012376" w:rsidP="00012376">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012376" w:rsidRPr="00690F06" w:rsidRDefault="007702B4" w:rsidP="00012376">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659AE438" wp14:editId="02321D34">
                  <wp:extent cx="2619375" cy="2990850"/>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990850"/>
                          </a:xfrm>
                          <a:prstGeom prst="rect">
                            <a:avLst/>
                          </a:prstGeom>
                          <a:noFill/>
                          <a:ln>
                            <a:noFill/>
                          </a:ln>
                        </pic:spPr>
                      </pic:pic>
                    </a:graphicData>
                  </a:graphic>
                </wp:inline>
              </w:drawing>
            </w:r>
          </w:p>
        </w:tc>
      </w:tr>
    </w:tbl>
    <w:p w:rsidR="0082709B" w:rsidRPr="0082709B" w:rsidRDefault="0082709B" w:rsidP="0082709B"/>
    <w:p w:rsidR="00111EDC" w:rsidRDefault="00111EDC" w:rsidP="00C155AA">
      <w:pPr>
        <w:pStyle w:val="Heading4"/>
      </w:pPr>
      <w:r>
        <w:lastRenderedPageBreak/>
        <w:t>Use Case #26: Green Light Advance Advisory</w:t>
      </w:r>
    </w:p>
    <w:tbl>
      <w:tblPr>
        <w:tblStyle w:val="LightList-Accent1"/>
        <w:tblW w:w="0" w:type="auto"/>
        <w:tblLayout w:type="fixed"/>
        <w:tblLook w:val="0000" w:firstRow="0" w:lastRow="0" w:firstColumn="0" w:lastColumn="0" w:noHBand="0" w:noVBand="0"/>
      </w:tblPr>
      <w:tblGrid>
        <w:gridCol w:w="1809"/>
        <w:gridCol w:w="7371"/>
      </w:tblGrid>
      <w:tr w:rsidR="007702B4" w:rsidRPr="00690F06" w:rsidTr="00E9425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7702B4" w:rsidRPr="00690F06" w:rsidRDefault="007702B4" w:rsidP="00E94259">
            <w:pPr>
              <w:pStyle w:val="Textkrper1"/>
              <w:rPr>
                <w:lang w:val="en-GB"/>
              </w:rPr>
            </w:pPr>
            <w:r w:rsidRPr="00690F06">
              <w:rPr>
                <w:lang w:val="en-GB"/>
              </w:rPr>
              <w:t xml:space="preserve">Use Case Name </w:t>
            </w:r>
          </w:p>
        </w:tc>
        <w:tc>
          <w:tcPr>
            <w:tcW w:w="7371" w:type="dxa"/>
          </w:tcPr>
          <w:p w:rsidR="007702B4" w:rsidRPr="00690F06" w:rsidRDefault="007702B4"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Don’t Block the Box</w:t>
            </w:r>
          </w:p>
        </w:tc>
      </w:tr>
      <w:tr w:rsidR="007702B4" w:rsidRPr="00690F06" w:rsidTr="00E94259">
        <w:trPr>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7702B4" w:rsidRPr="00690F06" w:rsidRDefault="007702B4" w:rsidP="00E94259">
            <w:pPr>
              <w:pStyle w:val="Textkrper1"/>
              <w:rPr>
                <w:lang w:val="en-GB"/>
              </w:rPr>
            </w:pPr>
            <w:r w:rsidRPr="00690F06">
              <w:rPr>
                <w:lang w:val="en-GB"/>
              </w:rPr>
              <w:t xml:space="preserve">Infrastructure Role </w:t>
            </w:r>
          </w:p>
        </w:tc>
        <w:tc>
          <w:tcPr>
            <w:tcW w:w="7371" w:type="dxa"/>
          </w:tcPr>
          <w:p w:rsidR="007702B4" w:rsidRPr="00690F06" w:rsidRDefault="007702B4" w:rsidP="00E94259">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Data Provider</w:t>
            </w:r>
          </w:p>
        </w:tc>
      </w:tr>
      <w:tr w:rsidR="007702B4" w:rsidRPr="00690F06" w:rsidTr="00E94259">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7702B4" w:rsidRPr="00690F06" w:rsidRDefault="007702B4" w:rsidP="00E94259">
            <w:pPr>
              <w:pStyle w:val="Textkrper1"/>
              <w:rPr>
                <w:lang w:val="en-GB"/>
              </w:rPr>
            </w:pPr>
            <w:r w:rsidRPr="00690F06">
              <w:rPr>
                <w:lang w:val="en-GB"/>
              </w:rPr>
              <w:t xml:space="preserve">Short Description </w:t>
            </w:r>
          </w:p>
        </w:tc>
        <w:tc>
          <w:tcPr>
            <w:tcW w:w="7371" w:type="dxa"/>
          </w:tcPr>
          <w:p w:rsidR="007702B4" w:rsidRPr="00F02730" w:rsidRDefault="007702B4" w:rsidP="00E94259">
            <w:pPr>
              <w:pStyle w:val="Textkrper1"/>
              <w:cnfStyle w:val="000000100000" w:firstRow="0" w:lastRow="0" w:firstColumn="0" w:lastColumn="0" w:oddVBand="0" w:evenVBand="0" w:oddHBand="1" w:evenHBand="0" w:firstRowFirstColumn="0" w:firstRowLastColumn="0" w:lastRowFirstColumn="0" w:lastRowLastColumn="0"/>
              <w:rPr>
                <w:rFonts w:eastAsia="Calibri"/>
                <w:color w:val="000000"/>
              </w:rPr>
            </w:pPr>
            <w:r w:rsidRPr="00F02730">
              <w:rPr>
                <w:rFonts w:eastAsia="Calibri"/>
              </w:rPr>
              <w:t>This use case describes OBE vehicles determining whether they can enter and clear an intersection or stopping until they can enter and clear.</w:t>
            </w:r>
          </w:p>
        </w:tc>
      </w:tr>
      <w:tr w:rsidR="007702B4" w:rsidRPr="00690F06" w:rsidTr="00E94259">
        <w:trPr>
          <w:trHeight w:val="195"/>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7702B4" w:rsidRPr="00690F06" w:rsidRDefault="007702B4" w:rsidP="00E94259">
            <w:pPr>
              <w:pStyle w:val="Textkrper1"/>
              <w:rPr>
                <w:lang w:val="en-GB"/>
              </w:rPr>
            </w:pPr>
            <w:r w:rsidRPr="00690F06">
              <w:rPr>
                <w:lang w:val="en-GB"/>
              </w:rPr>
              <w:t xml:space="preserve">Goal </w:t>
            </w:r>
          </w:p>
        </w:tc>
        <w:tc>
          <w:tcPr>
            <w:tcW w:w="7371" w:type="dxa"/>
          </w:tcPr>
          <w:p w:rsidR="007702B4" w:rsidRPr="00690F06" w:rsidRDefault="007702B4" w:rsidP="00E94259">
            <w:pPr>
              <w:pStyle w:val="Textkrper1"/>
              <w:cnfStyle w:val="000000000000" w:firstRow="0" w:lastRow="0" w:firstColumn="0" w:lastColumn="0" w:oddVBand="0" w:evenVBand="0" w:oddHBand="0" w:evenHBand="0" w:firstRowFirstColumn="0" w:firstRowLastColumn="0" w:lastRowFirstColumn="0" w:lastRowLastColumn="0"/>
              <w:rPr>
                <w:lang w:val="en-GB"/>
              </w:rPr>
            </w:pPr>
            <w:r w:rsidRPr="00F02730">
              <w:rPr>
                <w:rFonts w:eastAsia="Calibri"/>
              </w:rPr>
              <w:t xml:space="preserve">Roadside equipment sends MAP and </w:t>
            </w:r>
            <w:proofErr w:type="spellStart"/>
            <w:r w:rsidRPr="00F02730">
              <w:rPr>
                <w:rFonts w:eastAsia="Calibri"/>
              </w:rPr>
              <w:t>SPaT</w:t>
            </w:r>
            <w:proofErr w:type="spellEnd"/>
            <w:r w:rsidRPr="00F02730">
              <w:rPr>
                <w:rFonts w:eastAsia="Calibri"/>
              </w:rPr>
              <w:t xml:space="preserve"> in real-time to vehicles approaching the intersection to enables vehicles to determine whether to enter the intersection or to wait.</w:t>
            </w:r>
          </w:p>
        </w:tc>
      </w:tr>
      <w:tr w:rsidR="007702B4" w:rsidRPr="00690F06" w:rsidTr="00E94259">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1809" w:type="dxa"/>
            <w:shd w:val="clear" w:color="auto" w:fill="D9D9D9" w:themeFill="background1" w:themeFillShade="D9"/>
          </w:tcPr>
          <w:p w:rsidR="007702B4" w:rsidRPr="00690F06" w:rsidRDefault="007702B4" w:rsidP="00E94259">
            <w:pPr>
              <w:pStyle w:val="Textkrper1"/>
              <w:rPr>
                <w:lang w:val="en-GB"/>
              </w:rPr>
            </w:pPr>
            <w:r w:rsidRPr="00690F06">
              <w:rPr>
                <w:lang w:val="en-GB"/>
              </w:rPr>
              <w:t xml:space="preserve">Geographic Scope </w:t>
            </w:r>
          </w:p>
        </w:tc>
        <w:tc>
          <w:tcPr>
            <w:tcW w:w="7371" w:type="dxa"/>
          </w:tcPr>
          <w:p w:rsidR="007702B4" w:rsidRPr="00690F06" w:rsidRDefault="009E3263"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sidRPr="00F02730">
              <w:rPr>
                <w:rFonts w:eastAsia="Calibri"/>
              </w:rPr>
              <w:t>Approaches and egress lanes at the intersection</w:t>
            </w:r>
          </w:p>
        </w:tc>
      </w:tr>
      <w:tr w:rsidR="007702B4" w:rsidRPr="00690F06" w:rsidTr="00E94259">
        <w:trPr>
          <w:trHeight w:val="184"/>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7702B4" w:rsidRPr="00690F06" w:rsidRDefault="007702B4" w:rsidP="00E94259">
            <w:pPr>
              <w:pStyle w:val="Textkrper1"/>
              <w:rPr>
                <w:lang w:val="en-GB"/>
              </w:rPr>
            </w:pPr>
            <w:r w:rsidRPr="00690F06">
              <w:rPr>
                <w:lang w:val="en-GB"/>
              </w:rPr>
              <w:t xml:space="preserve">Actors </w:t>
            </w:r>
          </w:p>
        </w:tc>
        <w:tc>
          <w:tcPr>
            <w:tcW w:w="7371" w:type="dxa"/>
            <w:tcBorders>
              <w:left w:val="single" w:sz="4" w:space="0" w:color="4F81BD" w:themeColor="accent1"/>
            </w:tcBorders>
          </w:tcPr>
          <w:p w:rsidR="009E3263" w:rsidRPr="009E3263" w:rsidRDefault="009E3263" w:rsidP="009E3263">
            <w:pPr>
              <w:pStyle w:val="Textkrper1"/>
              <w:cnfStyle w:val="000000000000" w:firstRow="0" w:lastRow="0" w:firstColumn="0" w:lastColumn="0" w:oddVBand="0" w:evenVBand="0" w:oddHBand="0" w:evenHBand="0" w:firstRowFirstColumn="0" w:firstRowLastColumn="0" w:lastRowFirstColumn="0" w:lastRowLastColumn="0"/>
              <w:rPr>
                <w:lang w:val="en-GB"/>
              </w:rPr>
            </w:pPr>
            <w:r w:rsidRPr="009E3263">
              <w:rPr>
                <w:lang w:val="en-GB"/>
              </w:rPr>
              <w:t xml:space="preserve">OBE-equipped vehicle equipped with the </w:t>
            </w:r>
            <w:proofErr w:type="spellStart"/>
            <w:r w:rsidRPr="009E3263">
              <w:rPr>
                <w:lang w:val="en-GB"/>
              </w:rPr>
              <w:t>maneuver</w:t>
            </w:r>
            <w:proofErr w:type="spellEnd"/>
            <w:r w:rsidRPr="009E3263">
              <w:rPr>
                <w:lang w:val="en-GB"/>
              </w:rPr>
              <w:t xml:space="preserve"> assist application</w:t>
            </w:r>
          </w:p>
          <w:p w:rsidR="007702B4" w:rsidRPr="00690F06" w:rsidRDefault="009E3263" w:rsidP="009E3263">
            <w:pPr>
              <w:pStyle w:val="Textkrper1"/>
              <w:cnfStyle w:val="000000000000" w:firstRow="0" w:lastRow="0" w:firstColumn="0" w:lastColumn="0" w:oddVBand="0" w:evenVBand="0" w:oddHBand="0" w:evenHBand="0" w:firstRowFirstColumn="0" w:firstRowLastColumn="0" w:lastRowFirstColumn="0" w:lastRowLastColumn="0"/>
              <w:rPr>
                <w:lang w:val="en-GB"/>
              </w:rPr>
            </w:pPr>
            <w:r w:rsidRPr="009E3263">
              <w:rPr>
                <w:lang w:val="en-GB"/>
              </w:rPr>
              <w:t>RSE connected to local traffic signal controller</w:t>
            </w:r>
          </w:p>
        </w:tc>
      </w:tr>
      <w:tr w:rsidR="007702B4" w:rsidRPr="00690F06" w:rsidTr="00E9425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809" w:type="dxa"/>
            <w:tcBorders>
              <w:right w:val="single" w:sz="4" w:space="0" w:color="4F81BD" w:themeColor="accent1"/>
            </w:tcBorders>
            <w:shd w:val="clear" w:color="auto" w:fill="D9D9D9" w:themeFill="background1" w:themeFillShade="D9"/>
          </w:tcPr>
          <w:p w:rsidR="007702B4" w:rsidRPr="00690F06" w:rsidRDefault="007702B4" w:rsidP="00E94259">
            <w:pPr>
              <w:pStyle w:val="Textkrper1"/>
              <w:rPr>
                <w:lang w:val="en-GB"/>
              </w:rPr>
            </w:pPr>
            <w:r w:rsidRPr="00690F06">
              <w:rPr>
                <w:lang w:val="en-GB"/>
              </w:rPr>
              <w:t xml:space="preserve">Illustration </w:t>
            </w:r>
          </w:p>
        </w:tc>
        <w:tc>
          <w:tcPr>
            <w:tcW w:w="7371" w:type="dxa"/>
            <w:tcBorders>
              <w:left w:val="single" w:sz="4" w:space="0" w:color="4F81BD" w:themeColor="accent1"/>
            </w:tcBorders>
          </w:tcPr>
          <w:p w:rsidR="007702B4" w:rsidRPr="00690F06" w:rsidRDefault="009E3263" w:rsidP="00E94259">
            <w:pPr>
              <w:pStyle w:val="Textkrper1"/>
              <w:cnfStyle w:val="000000100000" w:firstRow="0" w:lastRow="0" w:firstColumn="0" w:lastColumn="0" w:oddVBand="0" w:evenVBand="0" w:oddHBand="1" w:evenHBand="0" w:firstRowFirstColumn="0" w:firstRowLastColumn="0" w:lastRowFirstColumn="0" w:lastRowLastColumn="0"/>
              <w:rPr>
                <w:lang w:val="en-GB"/>
              </w:rPr>
            </w:pPr>
            <w:r>
              <w:rPr>
                <w:noProof/>
                <w:lang w:val="nl-BE"/>
              </w:rPr>
              <w:drawing>
                <wp:inline distT="0" distB="0" distL="0" distR="0" wp14:anchorId="5796F3BC" wp14:editId="551154B4">
                  <wp:extent cx="4543425" cy="3838575"/>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3425" cy="3838575"/>
                          </a:xfrm>
                          <a:prstGeom prst="rect">
                            <a:avLst/>
                          </a:prstGeom>
                          <a:noFill/>
                          <a:ln>
                            <a:noFill/>
                          </a:ln>
                        </pic:spPr>
                      </pic:pic>
                    </a:graphicData>
                  </a:graphic>
                </wp:inline>
              </w:drawing>
            </w:r>
          </w:p>
        </w:tc>
      </w:tr>
    </w:tbl>
    <w:p w:rsidR="00111EDC" w:rsidRDefault="00111EDC">
      <w:pPr>
        <w:spacing w:after="0" w:line="240" w:lineRule="auto"/>
        <w:rPr>
          <w:rFonts w:eastAsia="Times New Roman" w:cs="Times New Roman"/>
          <w:i/>
          <w:iCs/>
          <w:color w:val="0055A5"/>
          <w:kern w:val="32"/>
          <w:sz w:val="32"/>
          <w:szCs w:val="28"/>
        </w:rPr>
      </w:pPr>
      <w:r>
        <w:br w:type="page"/>
      </w:r>
    </w:p>
    <w:p w:rsidR="00101A9B" w:rsidRDefault="00FB05A6" w:rsidP="00270308">
      <w:pPr>
        <w:pStyle w:val="Heading2"/>
      </w:pPr>
      <w:bookmarkStart w:id="13" w:name="_Ref375306758"/>
      <w:bookmarkStart w:id="14" w:name="_Toc375307801"/>
      <w:r>
        <w:lastRenderedPageBreak/>
        <w:t>Additional Use Cases of cities’ interest</w:t>
      </w:r>
      <w:bookmarkEnd w:id="13"/>
      <w:bookmarkEnd w:id="14"/>
    </w:p>
    <w:p w:rsidR="00975298" w:rsidRPr="00975298" w:rsidRDefault="004B0487" w:rsidP="00975298">
      <w:pPr>
        <w:pStyle w:val="Heading3"/>
      </w:pPr>
      <w:bookmarkStart w:id="15" w:name="_Toc375307802"/>
      <w:r>
        <w:t>[Name of City who has added the UC]</w:t>
      </w:r>
      <w:bookmarkEnd w:id="15"/>
    </w:p>
    <w:tbl>
      <w:tblPr>
        <w:tblStyle w:val="LightList-Accent1"/>
        <w:tblW w:w="0" w:type="auto"/>
        <w:tblLayout w:type="fixed"/>
        <w:tblLook w:val="0000" w:firstRow="0" w:lastRow="0" w:firstColumn="0" w:lastColumn="0" w:noHBand="0" w:noVBand="0"/>
      </w:tblPr>
      <w:tblGrid>
        <w:gridCol w:w="2370"/>
        <w:gridCol w:w="6"/>
        <w:gridCol w:w="6804"/>
      </w:tblGrid>
      <w:tr w:rsidR="00111EDC" w:rsidRPr="00A80DA1" w:rsidTr="007701FE">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Use Case Name </w:t>
            </w:r>
          </w:p>
        </w:tc>
        <w:tc>
          <w:tcPr>
            <w:tcW w:w="6804" w:type="dxa"/>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7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Category </w:t>
            </w:r>
          </w:p>
        </w:tc>
        <w:tc>
          <w:tcPr>
            <w:tcW w:w="6804" w:type="dxa"/>
          </w:tcPr>
          <w:p w:rsidR="00111EDC" w:rsidRPr="00A80DA1" w:rsidRDefault="003E5B77"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r w:rsidRPr="00D30BD4">
              <w:t>Priority/Preemption Use Cases</w:t>
            </w:r>
            <w:r w:rsidR="0082709B">
              <w:t xml:space="preserve"> or Saf</w:t>
            </w:r>
            <w:r>
              <w:t>ety</w:t>
            </w:r>
            <w:r w:rsidR="0082709B">
              <w:t xml:space="preserve"> or </w:t>
            </w:r>
            <w:r w:rsidR="0082709B" w:rsidRPr="00D30BD4">
              <w:t>Mobility/Sustainability</w:t>
            </w:r>
          </w:p>
        </w:tc>
      </w:tr>
      <w:tr w:rsidR="00111EDC" w:rsidRPr="00A80DA1" w:rsidTr="007701FE">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Infrastructure Role </w:t>
            </w:r>
          </w:p>
        </w:tc>
        <w:tc>
          <w:tcPr>
            <w:tcW w:w="6804" w:type="dxa"/>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7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Short Description </w:t>
            </w:r>
          </w:p>
        </w:tc>
        <w:tc>
          <w:tcPr>
            <w:tcW w:w="6804" w:type="dxa"/>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r w:rsidR="00111EDC" w:rsidRPr="00A80DA1" w:rsidTr="007701FE">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Goal </w:t>
            </w:r>
          </w:p>
        </w:tc>
        <w:tc>
          <w:tcPr>
            <w:tcW w:w="6804" w:type="dxa"/>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7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Constraints </w:t>
            </w:r>
          </w:p>
        </w:tc>
        <w:tc>
          <w:tcPr>
            <w:tcW w:w="6804" w:type="dxa"/>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r w:rsidR="00111EDC" w:rsidRPr="00A80DA1" w:rsidTr="007701FE">
        <w:trPr>
          <w:cnfStyle w:val="000000100000" w:firstRow="0" w:lastRow="0" w:firstColumn="0" w:lastColumn="0" w:oddVBand="0" w:evenVBand="0" w:oddHBand="1" w:evenHBand="0" w:firstRowFirstColumn="0" w:firstRowLastColumn="0" w:lastRowFirstColumn="0" w:lastRowLastColumn="0"/>
          <w:trHeight w:val="169"/>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A80DA1">
              <w:rPr>
                <w:lang w:val="en-GB"/>
              </w:rPr>
              <w:t xml:space="preserve">Geographic Scope </w:t>
            </w:r>
          </w:p>
        </w:tc>
        <w:tc>
          <w:tcPr>
            <w:tcW w:w="6804" w:type="dxa"/>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184"/>
        </w:trPr>
        <w:tc>
          <w:tcPr>
            <w:cnfStyle w:val="000010000000" w:firstRow="0" w:lastRow="0" w:firstColumn="0" w:lastColumn="0" w:oddVBand="1" w:evenVBand="0" w:oddHBand="0" w:evenHBand="0" w:firstRowFirstColumn="0" w:firstRowLastColumn="0" w:lastRowFirstColumn="0" w:lastRowLastColumn="0"/>
            <w:tcW w:w="2376" w:type="dxa"/>
            <w:gridSpan w:val="2"/>
            <w:tcBorders>
              <w:right w:val="single" w:sz="4" w:space="0" w:color="4F81BD" w:themeColor="accent1"/>
            </w:tcBorders>
            <w:shd w:val="clear" w:color="auto" w:fill="D9D9D9" w:themeFill="background1" w:themeFillShade="D9"/>
          </w:tcPr>
          <w:p w:rsidR="00111EDC" w:rsidRPr="00A80DA1" w:rsidRDefault="00111EDC" w:rsidP="00D94C35">
            <w:pPr>
              <w:pStyle w:val="Textkrper1"/>
              <w:rPr>
                <w:lang w:val="en-GB"/>
              </w:rPr>
            </w:pPr>
            <w:r w:rsidRPr="00A80DA1">
              <w:rPr>
                <w:lang w:val="en-GB"/>
              </w:rPr>
              <w:t xml:space="preserve">Actors </w:t>
            </w:r>
          </w:p>
        </w:tc>
        <w:tc>
          <w:tcPr>
            <w:tcW w:w="6804" w:type="dxa"/>
            <w:tcBorders>
              <w:left w:val="single" w:sz="4" w:space="0" w:color="4F81BD" w:themeColor="accent1"/>
            </w:tcBorders>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r w:rsidR="003E5B77" w:rsidRPr="00A80DA1" w:rsidTr="007701F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370" w:type="dxa"/>
            <w:tcBorders>
              <w:right w:val="single" w:sz="4" w:space="0" w:color="4F81BD" w:themeColor="accent1"/>
            </w:tcBorders>
            <w:shd w:val="clear" w:color="auto" w:fill="D9D9D9" w:themeFill="background1" w:themeFillShade="D9"/>
          </w:tcPr>
          <w:p w:rsidR="003E5B77" w:rsidRPr="00A80DA1" w:rsidRDefault="003E5B77" w:rsidP="00D94C35">
            <w:pPr>
              <w:pStyle w:val="Textkrper1"/>
              <w:rPr>
                <w:lang w:val="en-GB"/>
              </w:rPr>
            </w:pPr>
            <w:r w:rsidRPr="00A80DA1">
              <w:rPr>
                <w:lang w:val="en-GB"/>
              </w:rPr>
              <w:t xml:space="preserve">Illustration </w:t>
            </w:r>
          </w:p>
        </w:tc>
        <w:tc>
          <w:tcPr>
            <w:tcW w:w="6810" w:type="dxa"/>
            <w:gridSpan w:val="2"/>
            <w:tcBorders>
              <w:left w:val="single" w:sz="4" w:space="0" w:color="4F81BD" w:themeColor="accent1"/>
            </w:tcBorders>
          </w:tcPr>
          <w:p w:rsidR="003E5B77" w:rsidRPr="00A80DA1" w:rsidRDefault="003E5B77" w:rsidP="003E5B77">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80"/>
        </w:trPr>
        <w:tc>
          <w:tcPr>
            <w:cnfStyle w:val="000010000000" w:firstRow="0" w:lastRow="0" w:firstColumn="0" w:lastColumn="0" w:oddVBand="1" w:evenVBand="0" w:oddHBand="0" w:evenHBand="0" w:firstRowFirstColumn="0" w:firstRowLastColumn="0" w:lastRowFirstColumn="0" w:lastRowLastColumn="0"/>
            <w:tcW w:w="2376" w:type="dxa"/>
            <w:gridSpan w:val="2"/>
            <w:tcBorders>
              <w:right w:val="single" w:sz="4" w:space="0" w:color="4F81BD" w:themeColor="accent1"/>
            </w:tcBorders>
            <w:shd w:val="clear" w:color="auto" w:fill="D9D9D9" w:themeFill="background1" w:themeFillShade="D9"/>
          </w:tcPr>
          <w:p w:rsidR="00111EDC" w:rsidRPr="00A80DA1" w:rsidRDefault="00111EDC" w:rsidP="00D94C35">
            <w:pPr>
              <w:pStyle w:val="Textkrper1"/>
              <w:rPr>
                <w:lang w:val="en-GB"/>
              </w:rPr>
            </w:pPr>
            <w:r w:rsidRPr="00A80DA1">
              <w:rPr>
                <w:lang w:val="en-GB"/>
              </w:rPr>
              <w:t xml:space="preserve">Preconditions </w:t>
            </w:r>
          </w:p>
        </w:tc>
        <w:tc>
          <w:tcPr>
            <w:tcW w:w="6804" w:type="dxa"/>
            <w:tcBorders>
              <w:left w:val="single" w:sz="4" w:space="0" w:color="4F81BD" w:themeColor="accent1"/>
            </w:tcBorders>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r w:rsidR="00111EDC" w:rsidRPr="00A80DA1" w:rsidTr="007701FE">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2376" w:type="dxa"/>
            <w:gridSpan w:val="2"/>
            <w:tcBorders>
              <w:right w:val="single" w:sz="4" w:space="0" w:color="4F81BD" w:themeColor="accent1"/>
            </w:tcBorders>
            <w:shd w:val="clear" w:color="auto" w:fill="D9D9D9" w:themeFill="background1" w:themeFillShade="D9"/>
          </w:tcPr>
          <w:p w:rsidR="00111EDC" w:rsidRPr="00A80DA1" w:rsidRDefault="00111EDC" w:rsidP="00D94C35">
            <w:pPr>
              <w:pStyle w:val="Textkrper1"/>
              <w:rPr>
                <w:lang w:val="en-GB"/>
              </w:rPr>
            </w:pPr>
            <w:r w:rsidRPr="00A80DA1">
              <w:rPr>
                <w:lang w:val="en-GB"/>
              </w:rPr>
              <w:t xml:space="preserve">Main flow </w:t>
            </w:r>
          </w:p>
        </w:tc>
        <w:tc>
          <w:tcPr>
            <w:tcW w:w="6804" w:type="dxa"/>
            <w:tcBorders>
              <w:left w:val="single" w:sz="4" w:space="0" w:color="4F81BD" w:themeColor="accent1"/>
            </w:tcBorders>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171"/>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D25265">
              <w:rPr>
                <w:lang w:val="en-GB"/>
              </w:rPr>
              <w:t>Alternate flow(s)</w:t>
            </w:r>
          </w:p>
        </w:tc>
        <w:tc>
          <w:tcPr>
            <w:tcW w:w="6804" w:type="dxa"/>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r w:rsidR="00111EDC" w:rsidRPr="00A80DA1" w:rsidTr="007701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D25265">
              <w:rPr>
                <w:lang w:val="en-GB"/>
              </w:rPr>
              <w:t>Post-conditions</w:t>
            </w:r>
          </w:p>
        </w:tc>
        <w:tc>
          <w:tcPr>
            <w:tcW w:w="6804" w:type="dxa"/>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98"/>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D25265">
              <w:rPr>
                <w:lang w:val="en-GB"/>
              </w:rPr>
              <w:t>Information Requirements</w:t>
            </w:r>
          </w:p>
        </w:tc>
        <w:tc>
          <w:tcPr>
            <w:tcW w:w="6804" w:type="dxa"/>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r w:rsidR="00111EDC" w:rsidRPr="00A80DA1" w:rsidTr="007701F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Pr="00A80DA1" w:rsidRDefault="00111EDC" w:rsidP="00D94C35">
            <w:pPr>
              <w:pStyle w:val="Textkrper1"/>
              <w:rPr>
                <w:lang w:val="en-GB"/>
              </w:rPr>
            </w:pPr>
            <w:r w:rsidRPr="00D25265">
              <w:rPr>
                <w:lang w:val="en-GB"/>
              </w:rPr>
              <w:t>Issues</w:t>
            </w:r>
          </w:p>
        </w:tc>
        <w:tc>
          <w:tcPr>
            <w:tcW w:w="6804" w:type="dxa"/>
          </w:tcPr>
          <w:p w:rsidR="00111EDC" w:rsidRPr="00A80DA1" w:rsidRDefault="00111EDC" w:rsidP="00D94C35">
            <w:pPr>
              <w:pStyle w:val="Textkrper1"/>
              <w:cnfStyle w:val="000000100000" w:firstRow="0" w:lastRow="0" w:firstColumn="0" w:lastColumn="0" w:oddVBand="0" w:evenVBand="0" w:oddHBand="1" w:evenHBand="0" w:firstRowFirstColumn="0" w:firstRowLastColumn="0" w:lastRowFirstColumn="0" w:lastRowLastColumn="0"/>
              <w:rPr>
                <w:lang w:val="en-GB"/>
              </w:rPr>
            </w:pPr>
          </w:p>
        </w:tc>
      </w:tr>
      <w:tr w:rsidR="00111EDC" w:rsidRPr="00A80DA1" w:rsidTr="007701FE">
        <w:trPr>
          <w:trHeight w:val="60"/>
        </w:trPr>
        <w:tc>
          <w:tcPr>
            <w:cnfStyle w:val="000010000000" w:firstRow="0" w:lastRow="0" w:firstColumn="0" w:lastColumn="0" w:oddVBand="1" w:evenVBand="0" w:oddHBand="0" w:evenHBand="0" w:firstRowFirstColumn="0" w:firstRowLastColumn="0" w:lastRowFirstColumn="0" w:lastRowLastColumn="0"/>
            <w:tcW w:w="2376" w:type="dxa"/>
            <w:gridSpan w:val="2"/>
            <w:shd w:val="clear" w:color="auto" w:fill="D9D9D9" w:themeFill="background1" w:themeFillShade="D9"/>
          </w:tcPr>
          <w:p w:rsidR="00111EDC" w:rsidRDefault="00111EDC" w:rsidP="00D94C35">
            <w:pPr>
              <w:pStyle w:val="Textkrper1"/>
              <w:rPr>
                <w:lang w:val="en-GB"/>
              </w:rPr>
            </w:pPr>
            <w:r w:rsidRPr="00D25265">
              <w:rPr>
                <w:lang w:val="en-GB"/>
              </w:rPr>
              <w:t xml:space="preserve">Source </w:t>
            </w:r>
          </w:p>
          <w:p w:rsidR="00111EDC" w:rsidRPr="00A80DA1" w:rsidRDefault="00111EDC" w:rsidP="00D94C35">
            <w:pPr>
              <w:pStyle w:val="Textkrper1"/>
              <w:rPr>
                <w:lang w:val="en-GB"/>
              </w:rPr>
            </w:pPr>
            <w:r w:rsidRPr="00D25265">
              <w:rPr>
                <w:lang w:val="en-GB"/>
              </w:rPr>
              <w:t>docs/references</w:t>
            </w:r>
          </w:p>
        </w:tc>
        <w:tc>
          <w:tcPr>
            <w:tcW w:w="6804" w:type="dxa"/>
          </w:tcPr>
          <w:p w:rsidR="00111EDC" w:rsidRPr="00A80DA1" w:rsidRDefault="00111EDC" w:rsidP="00D94C35">
            <w:pPr>
              <w:pStyle w:val="Textkrper1"/>
              <w:cnfStyle w:val="000000000000" w:firstRow="0" w:lastRow="0" w:firstColumn="0" w:lastColumn="0" w:oddVBand="0" w:evenVBand="0" w:oddHBand="0" w:evenHBand="0" w:firstRowFirstColumn="0" w:firstRowLastColumn="0" w:lastRowFirstColumn="0" w:lastRowLastColumn="0"/>
              <w:rPr>
                <w:lang w:val="en-GB"/>
              </w:rPr>
            </w:pPr>
          </w:p>
        </w:tc>
      </w:tr>
    </w:tbl>
    <w:p w:rsidR="003522EE" w:rsidRPr="00C35E92" w:rsidRDefault="003522EE">
      <w:pPr>
        <w:spacing w:after="0" w:line="240" w:lineRule="auto"/>
      </w:pPr>
    </w:p>
    <w:p w:rsidR="00A57D28" w:rsidRPr="00C35E92" w:rsidRDefault="00A57D28">
      <w:pPr>
        <w:spacing w:after="0" w:line="240" w:lineRule="auto"/>
        <w:rPr>
          <w:rFonts w:eastAsia="Times New Roman" w:cs="Arial"/>
          <w:color w:val="auto"/>
          <w:spacing w:val="0"/>
          <w:w w:val="100"/>
          <w:sz w:val="19"/>
          <w:szCs w:val="19"/>
          <w:lang w:eastAsia="nl-BE"/>
        </w:rPr>
      </w:pPr>
      <w:r w:rsidRPr="00C35E92">
        <w:br w:type="page"/>
      </w:r>
    </w:p>
    <w:p w:rsidR="00A57D28" w:rsidRDefault="00E8451A" w:rsidP="00270308">
      <w:pPr>
        <w:pStyle w:val="Heading1"/>
      </w:pPr>
      <w:bookmarkStart w:id="16" w:name="_Toc375307803"/>
      <w:r>
        <w:lastRenderedPageBreak/>
        <w:t>Current Practice</w:t>
      </w:r>
      <w:bookmarkEnd w:id="16"/>
    </w:p>
    <w:p w:rsidR="000E739A" w:rsidRDefault="000E739A" w:rsidP="00270308">
      <w:pPr>
        <w:pStyle w:val="Heading2"/>
      </w:pPr>
      <w:bookmarkStart w:id="17" w:name="_Toc375307804"/>
      <w:r>
        <w:t>[Name of City]</w:t>
      </w:r>
      <w:bookmarkEnd w:id="17"/>
    </w:p>
    <w:p w:rsidR="0081693E" w:rsidRDefault="0081693E" w:rsidP="0081693E">
      <w:pPr>
        <w:pStyle w:val="Textkrper1"/>
      </w:pPr>
      <w:r>
        <w:t>Relation to Use Case No: …</w:t>
      </w:r>
    </w:p>
    <w:p w:rsidR="000E739A" w:rsidRDefault="000E739A" w:rsidP="000E739A">
      <w:pPr>
        <w:pStyle w:val="Textkrper1"/>
      </w:pPr>
      <w:r>
        <w:t>[</w:t>
      </w:r>
      <w:r w:rsidR="004D6C43">
        <w:t>If applicable, please provide e</w:t>
      </w:r>
      <w:r>
        <w:t>xamples of deployment</w:t>
      </w:r>
      <w:r w:rsidR="004D6C43">
        <w:t xml:space="preserve"> </w:t>
      </w:r>
      <w:r w:rsidR="0081693E">
        <w:t xml:space="preserve">(not based on </w:t>
      </w:r>
      <w:proofErr w:type="spellStart"/>
      <w:r w:rsidR="0081693E">
        <w:t>SPaT</w:t>
      </w:r>
      <w:proofErr w:type="spellEnd"/>
      <w:r w:rsidR="0081693E">
        <w:t xml:space="preserve">/MAP) </w:t>
      </w:r>
      <w:r w:rsidR="004D6C43">
        <w:t>related to use cases in chapter 3</w:t>
      </w:r>
      <w:r>
        <w:t>]</w:t>
      </w:r>
    </w:p>
    <w:p w:rsidR="00E8451A" w:rsidRDefault="00E8451A" w:rsidP="00E8451A">
      <w:pPr>
        <w:pStyle w:val="Textkrper1"/>
      </w:pPr>
    </w:p>
    <w:p w:rsidR="00E8451A" w:rsidRDefault="00E8451A">
      <w:pPr>
        <w:spacing w:after="0" w:line="240" w:lineRule="auto"/>
        <w:rPr>
          <w:rFonts w:eastAsia="Times New Roman" w:cs="Arial"/>
          <w:color w:val="auto"/>
          <w:spacing w:val="0"/>
          <w:w w:val="100"/>
          <w:sz w:val="19"/>
          <w:szCs w:val="19"/>
          <w:lang w:val="en-US" w:eastAsia="nl-BE"/>
        </w:rPr>
      </w:pPr>
      <w:r>
        <w:br w:type="page"/>
      </w:r>
    </w:p>
    <w:p w:rsidR="00E8451A" w:rsidRDefault="00E8451A" w:rsidP="00270308">
      <w:pPr>
        <w:pStyle w:val="Heading1"/>
      </w:pPr>
      <w:bookmarkStart w:id="18" w:name="_Toc375307805"/>
      <w:r>
        <w:lastRenderedPageBreak/>
        <w:t>Mapping to Suitable Technologies</w:t>
      </w:r>
      <w:bookmarkEnd w:id="18"/>
    </w:p>
    <w:p w:rsidR="00E8451A" w:rsidRDefault="008D0C91" w:rsidP="00A82B0E">
      <w:pPr>
        <w:pStyle w:val="Heading2"/>
      </w:pPr>
      <w:bookmarkStart w:id="19" w:name="_Toc375307806"/>
      <w:r>
        <w:t>[Name of City]</w:t>
      </w:r>
      <w:bookmarkEnd w:id="19"/>
    </w:p>
    <w:p w:rsidR="00A4558E" w:rsidRDefault="00A4558E" w:rsidP="008D0C91">
      <w:pPr>
        <w:pStyle w:val="Textkrper1"/>
      </w:pPr>
      <w:r>
        <w:t>Relation to Use Case No:</w:t>
      </w:r>
    </w:p>
    <w:p w:rsidR="008D0C91" w:rsidRDefault="008D0C91" w:rsidP="008D0C91">
      <w:pPr>
        <w:pStyle w:val="Textkrper1"/>
      </w:pPr>
      <w:r>
        <w:t>[</w:t>
      </w:r>
      <w:r w:rsidR="0081693E">
        <w:t>What are your ideas on suitable technologies</w:t>
      </w:r>
      <w:r w:rsidR="00ED5B7A">
        <w:t xml:space="preserve"> to realize the use cases mentioned?</w:t>
      </w:r>
      <w:r>
        <w:t>]</w:t>
      </w:r>
    </w:p>
    <w:p w:rsidR="000E739A" w:rsidRPr="005D5C81" w:rsidRDefault="000E739A" w:rsidP="008D0C91">
      <w:pPr>
        <w:pStyle w:val="Textkrper1"/>
      </w:pPr>
    </w:p>
    <w:sectPr w:rsidR="000E739A" w:rsidRPr="005D5C81" w:rsidSect="00932A8C">
      <w:headerReference w:type="default" r:id="rId35"/>
      <w:footerReference w:type="default" r:id="rId36"/>
      <w:type w:val="continuous"/>
      <w:pgSz w:w="11906" w:h="16838"/>
      <w:pgMar w:top="2127" w:right="1133" w:bottom="1418" w:left="1418" w:header="709" w:footer="13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6D8" w:rsidRDefault="00A576D8" w:rsidP="0052058C">
      <w:pPr>
        <w:spacing w:after="0" w:line="240" w:lineRule="auto"/>
      </w:pPr>
      <w:r>
        <w:separator/>
      </w:r>
    </w:p>
  </w:endnote>
  <w:endnote w:type="continuationSeparator" w:id="0">
    <w:p w:rsidR="00A576D8" w:rsidRDefault="00A576D8" w:rsidP="00520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UI Gothic">
    <w:panose1 w:val="020B0600070205080204"/>
    <w:charset w:val="80"/>
    <w:family w:val="swiss"/>
    <w:pitch w:val="variable"/>
    <w:sig w:usb0="E00002FF" w:usb1="6AC7FDFB" w:usb2="00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D8" w:rsidRPr="00C87191" w:rsidRDefault="00A576D8" w:rsidP="00854877">
    <w:pPr>
      <w:spacing w:line="180" w:lineRule="exact"/>
      <w:jc w:val="both"/>
      <w:rPr>
        <w:sz w:val="20"/>
        <w:szCs w:val="20"/>
      </w:rPr>
    </w:pPr>
    <w:r>
      <w:rPr>
        <w:noProof/>
        <w:w w:val="100"/>
        <w:lang w:val="nl-BE" w:eastAsia="nl-BE"/>
      </w:rPr>
      <w:drawing>
        <wp:anchor distT="0" distB="0" distL="114300" distR="114300" simplePos="0" relativeHeight="251656704" behindDoc="1" locked="0" layoutInCell="1" allowOverlap="1">
          <wp:simplePos x="0" y="0"/>
          <wp:positionH relativeFrom="column">
            <wp:posOffset>-902970</wp:posOffset>
          </wp:positionH>
          <wp:positionV relativeFrom="paragraph">
            <wp:posOffset>-92710</wp:posOffset>
          </wp:positionV>
          <wp:extent cx="7560310" cy="866775"/>
          <wp:effectExtent l="0" t="0" r="2540" b="9525"/>
          <wp:wrapNone/>
          <wp:docPr id="2" name="Picture 4" descr="POLIS - Graphic Device_V01_p5_graphisme_PNG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IS - Graphic Device_V01_p5_graphisme_PNGfor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w w:val="100"/>
        <w:lang w:val="nl-BE" w:eastAsia="nl-BE"/>
      </w:rPr>
      <w:drawing>
        <wp:anchor distT="0" distB="0" distL="114300" distR="114300" simplePos="0" relativeHeight="251658752" behindDoc="1" locked="0" layoutInCell="1" allowOverlap="1">
          <wp:simplePos x="0" y="0"/>
          <wp:positionH relativeFrom="column">
            <wp:posOffset>-102870</wp:posOffset>
          </wp:positionH>
          <wp:positionV relativeFrom="paragraph">
            <wp:posOffset>574040</wp:posOffset>
          </wp:positionV>
          <wp:extent cx="1295400" cy="285750"/>
          <wp:effectExtent l="0" t="0" r="0" b="0"/>
          <wp:wrapNone/>
          <wp:docPr id="1" name="Picture 3" descr="POLIS-PPT_layout_footer_interSlide_last_URL_PNG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S-PPT_layout_footer_interSlide_last_URL_PNGforMS.png"/>
                  <pic:cNvPicPr>
                    <a:picLocks noChangeAspect="1" noChangeArrowheads="1"/>
                  </pic:cNvPicPr>
                </pic:nvPicPr>
                <pic:blipFill>
                  <a:blip r:embed="rId2">
                    <a:extLst>
                      <a:ext uri="{28A0092B-C50C-407E-A947-70E740481C1C}">
                        <a14:useLocalDpi xmlns:a14="http://schemas.microsoft.com/office/drawing/2010/main" val="0"/>
                      </a:ext>
                    </a:extLst>
                  </a:blip>
                  <a:srcRect l="3822" t="37930" r="81224" b="27586"/>
                  <a:stretch>
                    <a:fillRect/>
                  </a:stretch>
                </pic:blipFill>
                <pic:spPr bwMode="auto">
                  <a:xfrm>
                    <a:off x="0" y="0"/>
                    <a:ext cx="12954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6D8" w:rsidRDefault="00A576D8" w:rsidP="0052058C">
      <w:pPr>
        <w:spacing w:after="0" w:line="240" w:lineRule="auto"/>
      </w:pPr>
      <w:r>
        <w:separator/>
      </w:r>
    </w:p>
  </w:footnote>
  <w:footnote w:type="continuationSeparator" w:id="0">
    <w:p w:rsidR="00A576D8" w:rsidRDefault="00A576D8" w:rsidP="0052058C">
      <w:pPr>
        <w:spacing w:after="0" w:line="240" w:lineRule="auto"/>
      </w:pPr>
      <w:r>
        <w:continuationSeparator/>
      </w:r>
    </w:p>
  </w:footnote>
  <w:footnote w:id="1">
    <w:p w:rsidR="00A576D8" w:rsidRPr="00C149D1" w:rsidRDefault="00A576D8">
      <w:pPr>
        <w:pStyle w:val="FootnoteText"/>
      </w:pPr>
      <w:r>
        <w:rPr>
          <w:rStyle w:val="FootnoteReference"/>
        </w:rPr>
        <w:footnoteRef/>
      </w:r>
      <w:r>
        <w:t xml:space="preserve"> </w:t>
      </w:r>
      <w:r>
        <w:rPr>
          <w:rFonts w:cs="Arial"/>
          <w:i/>
        </w:rPr>
        <w:t xml:space="preserve">Amsterdam Group (see also </w:t>
      </w:r>
      <w:hyperlink r:id="rId1" w:history="1">
        <w:r>
          <w:rPr>
            <w:rStyle w:val="Hyperlink"/>
            <w:rFonts w:cs="Arial"/>
            <w:i/>
          </w:rPr>
          <w:t>https://amsterdamgroup.mett.nl</w:t>
        </w:r>
      </w:hyperlink>
      <w:r>
        <w:rPr>
          <w:rFonts w:cs="Arial"/>
          <w:i/>
        </w:rPr>
        <w:t>): a multi-stakeholder platform for the deployment of cooperative systems made up of the umbrella organisations representing the highway authorities (CEDR), tolled motorway operators (ASECAP), the car communication consortium (C2C-CC) and Polis</w:t>
      </w:r>
    </w:p>
  </w:footnote>
  <w:footnote w:id="2">
    <w:p w:rsidR="00A576D8" w:rsidRPr="00825F86" w:rsidRDefault="00A576D8" w:rsidP="00825F86">
      <w:pPr>
        <w:spacing w:after="0" w:line="240" w:lineRule="auto"/>
        <w:jc w:val="both"/>
        <w:rPr>
          <w:rFonts w:cs="Arial"/>
          <w:i/>
        </w:rPr>
      </w:pPr>
      <w:r>
        <w:rPr>
          <w:rStyle w:val="FootnoteReference"/>
        </w:rPr>
        <w:footnoteRef/>
      </w:r>
      <w:r>
        <w:t xml:space="preserve"> </w:t>
      </w:r>
      <w:r>
        <w:rPr>
          <w:rFonts w:cs="Arial"/>
          <w:i/>
          <w:sz w:val="20"/>
        </w:rPr>
        <w:t>ISO is the international standardisation body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6D8" w:rsidRPr="00854877" w:rsidRDefault="00A576D8" w:rsidP="00A91EF9">
    <w:pPr>
      <w:pStyle w:val="contact"/>
      <w:ind w:left="6379"/>
    </w:pPr>
    <w:r w:rsidRPr="00854877">
      <w:t xml:space="preserve">Rue du Trône 98, B-1050 Brussels, </w:t>
    </w:r>
    <w:proofErr w:type="spellStart"/>
    <w:r w:rsidRPr="00854877">
      <w:t>Belgium</w:t>
    </w:r>
    <w:proofErr w:type="spellEnd"/>
  </w:p>
  <w:p w:rsidR="00A576D8" w:rsidRDefault="00A576D8" w:rsidP="00932A8C">
    <w:pPr>
      <w:pStyle w:val="contact"/>
      <w:ind w:left="6379" w:right="-143"/>
    </w:pPr>
    <w:r>
      <w:t>Tel +32 (0)2 500 56 70 - Fax +32 (0)2 500 56 80</w:t>
    </w:r>
  </w:p>
  <w:p w:rsidR="00A576D8" w:rsidRDefault="00A576D8" w:rsidP="00A91EF9">
    <w:pPr>
      <w:pStyle w:val="contact"/>
      <w:ind w:left="6379"/>
    </w:pPr>
    <w:r w:rsidRPr="00932A8C">
      <w:t>VAT BE 0460400701</w:t>
    </w:r>
    <w:r>
      <w:rPr>
        <w:noProof/>
        <w:lang w:val="nl-BE" w:eastAsia="nl-BE"/>
      </w:rPr>
      <w:drawing>
        <wp:anchor distT="0" distB="0" distL="114300" distR="114300" simplePos="0" relativeHeight="251657728" behindDoc="1" locked="1" layoutInCell="1" allowOverlap="1">
          <wp:simplePos x="0" y="0"/>
          <wp:positionH relativeFrom="page">
            <wp:posOffset>361950</wp:posOffset>
          </wp:positionH>
          <wp:positionV relativeFrom="page">
            <wp:posOffset>361950</wp:posOffset>
          </wp:positionV>
          <wp:extent cx="2699385" cy="777240"/>
          <wp:effectExtent l="0" t="0" r="5715" b="3810"/>
          <wp:wrapNone/>
          <wp:docPr id="3" name="Picture 0" descr="POLIS_logo+baseline+ligne_ai_PNG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LIS_logo+baseline+ligne_ai_PNGfor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85" cy="777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4.5pt" o:bullet="t">
        <v:imagedata r:id="rId1" o:title="arrow polis blue"/>
      </v:shape>
    </w:pict>
  </w:numPicBullet>
  <w:numPicBullet w:numPicBulletId="1">
    <w:pict>
      <v:shape id="_x0000_i1027" type="#_x0000_t75" style="width:36pt;height:34.5pt" o:bullet="t">
        <v:imagedata r:id="rId2" o:title="arrow E&amp;H"/>
      </v:shape>
    </w:pict>
  </w:numPicBullet>
  <w:numPicBullet w:numPicBulletId="2">
    <w:pict>
      <v:shape id="_x0000_i1028" type="#_x0000_t75" style="width:39.75pt;height:39.75pt" o:bullet="t">
        <v:imagedata r:id="rId3" o:title="arrow ITS"/>
      </v:shape>
    </w:pict>
  </w:numPicBullet>
  <w:numPicBullet w:numPicBulletId="3">
    <w:pict>
      <v:shape id="_x0000_i1029" type="#_x0000_t75" style="width:39.75pt;height:39.75pt" o:bullet="t">
        <v:imagedata r:id="rId4" o:title="arrow purple"/>
      </v:shape>
    </w:pict>
  </w:numPicBullet>
  <w:numPicBullet w:numPicBulletId="4">
    <w:pict>
      <v:shape id="_x0000_i1030" type="#_x0000_t75" style="width:39.75pt;height:39.75pt" o:bullet="t">
        <v:imagedata r:id="rId5" o:title="arrow blue"/>
      </v:shape>
    </w:pict>
  </w:numPicBullet>
  <w:abstractNum w:abstractNumId="0">
    <w:nsid w:val="0015624C"/>
    <w:multiLevelType w:val="hybridMultilevel"/>
    <w:tmpl w:val="393E532E"/>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84896"/>
    <w:multiLevelType w:val="hybridMultilevel"/>
    <w:tmpl w:val="C77A3754"/>
    <w:lvl w:ilvl="0" w:tplc="08130005">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EA92C53"/>
    <w:multiLevelType w:val="hybridMultilevel"/>
    <w:tmpl w:val="E15ADE76"/>
    <w:lvl w:ilvl="0" w:tplc="DAF2093A">
      <w:start w:val="1"/>
      <w:numFmt w:val="bullet"/>
      <w:pStyle w:val="BulletpointSS"/>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843663A"/>
    <w:multiLevelType w:val="hybridMultilevel"/>
    <w:tmpl w:val="2D00E12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4">
    <w:nsid w:val="198A6648"/>
    <w:multiLevelType w:val="hybridMultilevel"/>
    <w:tmpl w:val="3E9A1088"/>
    <w:lvl w:ilvl="0" w:tplc="04070005">
      <w:start w:val="1"/>
      <w:numFmt w:val="bullet"/>
      <w:lvlText w:val=""/>
      <w:lvlJc w:val="left"/>
      <w:pPr>
        <w:ind w:left="720" w:hanging="360"/>
      </w:pPr>
      <w:rPr>
        <w:rFonts w:ascii="Wingdings" w:hAnsi="Wingdings" w:hint="default"/>
      </w:rPr>
    </w:lvl>
    <w:lvl w:ilvl="1" w:tplc="28440D8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6E2588"/>
    <w:multiLevelType w:val="hybridMultilevel"/>
    <w:tmpl w:val="906E744E"/>
    <w:lvl w:ilvl="0" w:tplc="7F8A6CA4">
      <w:start w:val="1"/>
      <w:numFmt w:val="decimal"/>
      <w:lvlText w:val="%1."/>
      <w:lvlJc w:val="left"/>
      <w:pPr>
        <w:ind w:left="720" w:hanging="360"/>
      </w:pPr>
      <w:rPr>
        <w:rFonts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9CC328F"/>
    <w:multiLevelType w:val="hybridMultilevel"/>
    <w:tmpl w:val="1AE2CAAC"/>
    <w:lvl w:ilvl="0" w:tplc="B4D622B8">
      <w:start w:val="1"/>
      <w:numFmt w:val="bullet"/>
      <w:pStyle w:val="BulletpointSE"/>
      <w:lvlText w:val=""/>
      <w:lvlPicBulletId w:val="3"/>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410F160A"/>
    <w:multiLevelType w:val="hybridMultilevel"/>
    <w:tmpl w:val="DBF4B3FE"/>
    <w:lvl w:ilvl="0" w:tplc="BFE6674A">
      <w:start w:val="1"/>
      <w:numFmt w:val="bullet"/>
      <w:pStyle w:val="BulletpointEH"/>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9A61880"/>
    <w:multiLevelType w:val="hybridMultilevel"/>
    <w:tmpl w:val="1FFA09B8"/>
    <w:lvl w:ilvl="0" w:tplc="673CCFC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58BD1853"/>
    <w:multiLevelType w:val="hybridMultilevel"/>
    <w:tmpl w:val="05947BF0"/>
    <w:lvl w:ilvl="0" w:tplc="04070005">
      <w:start w:val="1"/>
      <w:numFmt w:val="bullet"/>
      <w:lvlText w:val=""/>
      <w:lvlJc w:val="left"/>
      <w:pPr>
        <w:ind w:left="720" w:hanging="360"/>
      </w:pPr>
      <w:rPr>
        <w:rFonts w:ascii="Wingdings" w:hAnsi="Wingdings" w:hint="default"/>
      </w:rPr>
    </w:lvl>
    <w:lvl w:ilvl="1" w:tplc="28440D8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3D4289"/>
    <w:multiLevelType w:val="multilevel"/>
    <w:tmpl w:val="04070025"/>
    <w:lvl w:ilvl="0">
      <w:start w:val="1"/>
      <w:numFmt w:val="decimal"/>
      <w:pStyle w:val="Heading1"/>
      <w:lvlText w:val="%1"/>
      <w:lvlJc w:val="left"/>
      <w:pPr>
        <w:ind w:left="432" w:hanging="432"/>
      </w:pPr>
      <w:rPr>
        <w:rFonts w:hint="default"/>
        <w:sz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5C8D44A7"/>
    <w:multiLevelType w:val="hybridMultilevel"/>
    <w:tmpl w:val="1A883076"/>
    <w:lvl w:ilvl="0" w:tplc="277620C4">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614C6D97"/>
    <w:multiLevelType w:val="hybridMultilevel"/>
    <w:tmpl w:val="C76ACFC2"/>
    <w:lvl w:ilvl="0" w:tplc="E13C3D72">
      <w:start w:val="1"/>
      <w:numFmt w:val="bullet"/>
      <w:pStyle w:val="bulletpoint1"/>
      <w:lvlText w:val=""/>
      <w:lvlJc w:val="left"/>
      <w:pPr>
        <w:ind w:left="720" w:hanging="360"/>
      </w:pPr>
      <w:rPr>
        <w:rFonts w:ascii="Wingdings" w:hAnsi="Wingdings" w:hint="default"/>
        <w:color w:val="0055A5"/>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3A61C39"/>
    <w:multiLevelType w:val="hybridMultilevel"/>
    <w:tmpl w:val="7DDE2CC4"/>
    <w:lvl w:ilvl="0" w:tplc="D75C5E64">
      <w:start w:val="1"/>
      <w:numFmt w:val="bullet"/>
      <w:pStyle w:val="bulletpointPolis"/>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646E2CCD"/>
    <w:multiLevelType w:val="hybridMultilevel"/>
    <w:tmpl w:val="F56CB950"/>
    <w:lvl w:ilvl="0" w:tplc="B9265B48">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6503787B"/>
    <w:multiLevelType w:val="hybridMultilevel"/>
    <w:tmpl w:val="CC0440C6"/>
    <w:lvl w:ilvl="0" w:tplc="4CDABFDA">
      <w:start w:val="1"/>
      <w:numFmt w:val="bullet"/>
      <w:pStyle w:val="BulletpointTEM"/>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F9623FF"/>
    <w:multiLevelType w:val="hybridMultilevel"/>
    <w:tmpl w:val="5A12DA3C"/>
    <w:lvl w:ilvl="0" w:tplc="277620C4">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0A71795"/>
    <w:multiLevelType w:val="hybridMultilevel"/>
    <w:tmpl w:val="A5D66C1E"/>
    <w:lvl w:ilvl="0" w:tplc="CF0A7150">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3"/>
  </w:num>
  <w:num w:numId="5">
    <w:abstractNumId w:val="17"/>
  </w:num>
  <w:num w:numId="6">
    <w:abstractNumId w:val="14"/>
  </w:num>
  <w:num w:numId="7">
    <w:abstractNumId w:val="6"/>
  </w:num>
  <w:num w:numId="8">
    <w:abstractNumId w:val="11"/>
  </w:num>
  <w:num w:numId="9">
    <w:abstractNumId w:val="1"/>
  </w:num>
  <w:num w:numId="10">
    <w:abstractNumId w:val="12"/>
  </w:num>
  <w:num w:numId="11">
    <w:abstractNumId w:val="16"/>
  </w:num>
  <w:num w:numId="12">
    <w:abstractNumId w:val="2"/>
  </w:num>
  <w:num w:numId="13">
    <w:abstractNumId w:val="15"/>
  </w:num>
  <w:num w:numId="14">
    <w:abstractNumId w:val="7"/>
  </w:num>
  <w:num w:numId="15">
    <w:abstractNumId w:val="8"/>
  </w:num>
  <w:num w:numId="16">
    <w:abstractNumId w:val="5"/>
  </w:num>
  <w:num w:numId="17">
    <w:abstractNumId w:val="10"/>
  </w:num>
  <w:num w:numId="18">
    <w:abstractNumId w:val="3"/>
  </w:num>
  <w:num w:numId="19">
    <w:abstractNumId w:val="15"/>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e6a4787c-8472-492e-80e2-9f19d872130a}"/>
  </w:docVars>
  <w:rsids>
    <w:rsidRoot w:val="00FD171C"/>
    <w:rsid w:val="00003702"/>
    <w:rsid w:val="000076F6"/>
    <w:rsid w:val="000115C9"/>
    <w:rsid w:val="00012362"/>
    <w:rsid w:val="00012376"/>
    <w:rsid w:val="000128FB"/>
    <w:rsid w:val="000155D4"/>
    <w:rsid w:val="000226E6"/>
    <w:rsid w:val="00041D0E"/>
    <w:rsid w:val="00045AC2"/>
    <w:rsid w:val="00046469"/>
    <w:rsid w:val="00065A96"/>
    <w:rsid w:val="000724BC"/>
    <w:rsid w:val="00077F44"/>
    <w:rsid w:val="000813FA"/>
    <w:rsid w:val="00086C1F"/>
    <w:rsid w:val="0009774A"/>
    <w:rsid w:val="000B5D12"/>
    <w:rsid w:val="000C4927"/>
    <w:rsid w:val="000C7F66"/>
    <w:rsid w:val="000D04C5"/>
    <w:rsid w:val="000E739A"/>
    <w:rsid w:val="000F6787"/>
    <w:rsid w:val="00101A9B"/>
    <w:rsid w:val="00110056"/>
    <w:rsid w:val="00111EDC"/>
    <w:rsid w:val="00116BE6"/>
    <w:rsid w:val="001250BC"/>
    <w:rsid w:val="0014461B"/>
    <w:rsid w:val="0015197F"/>
    <w:rsid w:val="00163626"/>
    <w:rsid w:val="001725C9"/>
    <w:rsid w:val="00176FB4"/>
    <w:rsid w:val="00185690"/>
    <w:rsid w:val="00185CA5"/>
    <w:rsid w:val="00191F8E"/>
    <w:rsid w:val="001A01EA"/>
    <w:rsid w:val="001A0443"/>
    <w:rsid w:val="001A2BDB"/>
    <w:rsid w:val="001E79EB"/>
    <w:rsid w:val="00211156"/>
    <w:rsid w:val="002341BB"/>
    <w:rsid w:val="00237D2C"/>
    <w:rsid w:val="00253406"/>
    <w:rsid w:val="002541D5"/>
    <w:rsid w:val="002664E8"/>
    <w:rsid w:val="00270308"/>
    <w:rsid w:val="00272EAB"/>
    <w:rsid w:val="002809DE"/>
    <w:rsid w:val="00283F76"/>
    <w:rsid w:val="002A1BC6"/>
    <w:rsid w:val="002A2F87"/>
    <w:rsid w:val="002B161A"/>
    <w:rsid w:val="002C6557"/>
    <w:rsid w:val="002D42C0"/>
    <w:rsid w:val="002E2155"/>
    <w:rsid w:val="00310F62"/>
    <w:rsid w:val="00313821"/>
    <w:rsid w:val="0031652A"/>
    <w:rsid w:val="00316E80"/>
    <w:rsid w:val="00316F82"/>
    <w:rsid w:val="0032662E"/>
    <w:rsid w:val="00327F0D"/>
    <w:rsid w:val="003343A0"/>
    <w:rsid w:val="00344D97"/>
    <w:rsid w:val="003522EE"/>
    <w:rsid w:val="00363752"/>
    <w:rsid w:val="0036630D"/>
    <w:rsid w:val="00372465"/>
    <w:rsid w:val="00375373"/>
    <w:rsid w:val="00377250"/>
    <w:rsid w:val="00377870"/>
    <w:rsid w:val="003B01BE"/>
    <w:rsid w:val="003C5BE7"/>
    <w:rsid w:val="003D4C3D"/>
    <w:rsid w:val="003D5BBE"/>
    <w:rsid w:val="003E1362"/>
    <w:rsid w:val="003E1566"/>
    <w:rsid w:val="003E33C5"/>
    <w:rsid w:val="003E430D"/>
    <w:rsid w:val="003E5B77"/>
    <w:rsid w:val="00413EFD"/>
    <w:rsid w:val="00414B3D"/>
    <w:rsid w:val="00445159"/>
    <w:rsid w:val="0045082A"/>
    <w:rsid w:val="00470E99"/>
    <w:rsid w:val="004802D0"/>
    <w:rsid w:val="00481604"/>
    <w:rsid w:val="00487B51"/>
    <w:rsid w:val="00496D6E"/>
    <w:rsid w:val="004B0487"/>
    <w:rsid w:val="004B72B5"/>
    <w:rsid w:val="004D075A"/>
    <w:rsid w:val="004D0F2E"/>
    <w:rsid w:val="004D6C43"/>
    <w:rsid w:val="004E3945"/>
    <w:rsid w:val="004E4D7A"/>
    <w:rsid w:val="004F77E3"/>
    <w:rsid w:val="005042A1"/>
    <w:rsid w:val="0052058C"/>
    <w:rsid w:val="00520C81"/>
    <w:rsid w:val="005211F0"/>
    <w:rsid w:val="005309F4"/>
    <w:rsid w:val="00533F52"/>
    <w:rsid w:val="00547731"/>
    <w:rsid w:val="00575A5E"/>
    <w:rsid w:val="00587203"/>
    <w:rsid w:val="005B3975"/>
    <w:rsid w:val="005B69E3"/>
    <w:rsid w:val="005C302C"/>
    <w:rsid w:val="005C3049"/>
    <w:rsid w:val="005D2EBB"/>
    <w:rsid w:val="005D3D5C"/>
    <w:rsid w:val="005D5C81"/>
    <w:rsid w:val="005E2CB1"/>
    <w:rsid w:val="005F119B"/>
    <w:rsid w:val="005F3ECD"/>
    <w:rsid w:val="005F60BF"/>
    <w:rsid w:val="006005A2"/>
    <w:rsid w:val="0060526C"/>
    <w:rsid w:val="0061159A"/>
    <w:rsid w:val="00617E1E"/>
    <w:rsid w:val="00623F2A"/>
    <w:rsid w:val="00650895"/>
    <w:rsid w:val="00654929"/>
    <w:rsid w:val="00666816"/>
    <w:rsid w:val="00680074"/>
    <w:rsid w:val="006817E3"/>
    <w:rsid w:val="00690F06"/>
    <w:rsid w:val="006941A7"/>
    <w:rsid w:val="0069524C"/>
    <w:rsid w:val="00695E9D"/>
    <w:rsid w:val="006B1733"/>
    <w:rsid w:val="006D109D"/>
    <w:rsid w:val="006D1D08"/>
    <w:rsid w:val="006D76B0"/>
    <w:rsid w:val="006F0F7C"/>
    <w:rsid w:val="006F13B9"/>
    <w:rsid w:val="006F4C0E"/>
    <w:rsid w:val="006F6887"/>
    <w:rsid w:val="00701BC1"/>
    <w:rsid w:val="00746CEE"/>
    <w:rsid w:val="00755F8A"/>
    <w:rsid w:val="007701FE"/>
    <w:rsid w:val="007702B4"/>
    <w:rsid w:val="007705D9"/>
    <w:rsid w:val="007722BE"/>
    <w:rsid w:val="00772EE2"/>
    <w:rsid w:val="00781818"/>
    <w:rsid w:val="007A16BD"/>
    <w:rsid w:val="007A2EF6"/>
    <w:rsid w:val="007B197E"/>
    <w:rsid w:val="007E58C4"/>
    <w:rsid w:val="007E7905"/>
    <w:rsid w:val="0081693E"/>
    <w:rsid w:val="00817CB4"/>
    <w:rsid w:val="00822530"/>
    <w:rsid w:val="00824461"/>
    <w:rsid w:val="00825A69"/>
    <w:rsid w:val="00825F86"/>
    <w:rsid w:val="0082709B"/>
    <w:rsid w:val="00846824"/>
    <w:rsid w:val="00854877"/>
    <w:rsid w:val="0086662B"/>
    <w:rsid w:val="00867490"/>
    <w:rsid w:val="00871C5C"/>
    <w:rsid w:val="0087287D"/>
    <w:rsid w:val="00880558"/>
    <w:rsid w:val="0088073E"/>
    <w:rsid w:val="00884F8F"/>
    <w:rsid w:val="008A624D"/>
    <w:rsid w:val="008B19E3"/>
    <w:rsid w:val="008B5935"/>
    <w:rsid w:val="008C6881"/>
    <w:rsid w:val="008D0C91"/>
    <w:rsid w:val="008D2E8F"/>
    <w:rsid w:val="008D602B"/>
    <w:rsid w:val="00914AC2"/>
    <w:rsid w:val="009223B7"/>
    <w:rsid w:val="00924BEB"/>
    <w:rsid w:val="00932A8C"/>
    <w:rsid w:val="009515FD"/>
    <w:rsid w:val="00971306"/>
    <w:rsid w:val="00975298"/>
    <w:rsid w:val="009966F4"/>
    <w:rsid w:val="00997019"/>
    <w:rsid w:val="009A5A29"/>
    <w:rsid w:val="009A7816"/>
    <w:rsid w:val="009B0C9A"/>
    <w:rsid w:val="009B4A70"/>
    <w:rsid w:val="009D4555"/>
    <w:rsid w:val="009E3263"/>
    <w:rsid w:val="009E6494"/>
    <w:rsid w:val="009F0257"/>
    <w:rsid w:val="00A2685E"/>
    <w:rsid w:val="00A35473"/>
    <w:rsid w:val="00A41004"/>
    <w:rsid w:val="00A4558E"/>
    <w:rsid w:val="00A516E6"/>
    <w:rsid w:val="00A576D8"/>
    <w:rsid w:val="00A57D28"/>
    <w:rsid w:val="00A6685D"/>
    <w:rsid w:val="00A712A8"/>
    <w:rsid w:val="00A80DA1"/>
    <w:rsid w:val="00A82B0E"/>
    <w:rsid w:val="00A900EF"/>
    <w:rsid w:val="00A901E2"/>
    <w:rsid w:val="00A911FD"/>
    <w:rsid w:val="00A91EF9"/>
    <w:rsid w:val="00A978F5"/>
    <w:rsid w:val="00AA3715"/>
    <w:rsid w:val="00AA3FD6"/>
    <w:rsid w:val="00AB4D2A"/>
    <w:rsid w:val="00AB7B3E"/>
    <w:rsid w:val="00AB7F28"/>
    <w:rsid w:val="00AC5549"/>
    <w:rsid w:val="00AE22A8"/>
    <w:rsid w:val="00AF7BE2"/>
    <w:rsid w:val="00AF7D3B"/>
    <w:rsid w:val="00B02006"/>
    <w:rsid w:val="00B13040"/>
    <w:rsid w:val="00B149CB"/>
    <w:rsid w:val="00B17EDD"/>
    <w:rsid w:val="00B30164"/>
    <w:rsid w:val="00B40477"/>
    <w:rsid w:val="00B47498"/>
    <w:rsid w:val="00B60BD8"/>
    <w:rsid w:val="00B746CF"/>
    <w:rsid w:val="00B74E9E"/>
    <w:rsid w:val="00B83FFB"/>
    <w:rsid w:val="00BB2029"/>
    <w:rsid w:val="00BB6627"/>
    <w:rsid w:val="00BC6EAC"/>
    <w:rsid w:val="00BD4273"/>
    <w:rsid w:val="00BF0752"/>
    <w:rsid w:val="00BF5A53"/>
    <w:rsid w:val="00BF7B09"/>
    <w:rsid w:val="00C14552"/>
    <w:rsid w:val="00C149D1"/>
    <w:rsid w:val="00C155AA"/>
    <w:rsid w:val="00C33682"/>
    <w:rsid w:val="00C348DA"/>
    <w:rsid w:val="00C35E92"/>
    <w:rsid w:val="00C40EB2"/>
    <w:rsid w:val="00C45033"/>
    <w:rsid w:val="00C65143"/>
    <w:rsid w:val="00C65DD7"/>
    <w:rsid w:val="00C7043C"/>
    <w:rsid w:val="00C87191"/>
    <w:rsid w:val="00C929C8"/>
    <w:rsid w:val="00CC16C6"/>
    <w:rsid w:val="00CC3C21"/>
    <w:rsid w:val="00CC5357"/>
    <w:rsid w:val="00CC6C0C"/>
    <w:rsid w:val="00CD3EFB"/>
    <w:rsid w:val="00CD458F"/>
    <w:rsid w:val="00CD4718"/>
    <w:rsid w:val="00CE4FFF"/>
    <w:rsid w:val="00CF3A3D"/>
    <w:rsid w:val="00D000ED"/>
    <w:rsid w:val="00D04790"/>
    <w:rsid w:val="00D11447"/>
    <w:rsid w:val="00D11F17"/>
    <w:rsid w:val="00D223C5"/>
    <w:rsid w:val="00D25265"/>
    <w:rsid w:val="00D258B2"/>
    <w:rsid w:val="00D30BD4"/>
    <w:rsid w:val="00D4054D"/>
    <w:rsid w:val="00D42963"/>
    <w:rsid w:val="00D63D2B"/>
    <w:rsid w:val="00D65114"/>
    <w:rsid w:val="00D73B46"/>
    <w:rsid w:val="00D819A7"/>
    <w:rsid w:val="00D94C35"/>
    <w:rsid w:val="00DA4A65"/>
    <w:rsid w:val="00DA5C2C"/>
    <w:rsid w:val="00DA7E7C"/>
    <w:rsid w:val="00DB1D9F"/>
    <w:rsid w:val="00DB551C"/>
    <w:rsid w:val="00DB7662"/>
    <w:rsid w:val="00DD656C"/>
    <w:rsid w:val="00DE0185"/>
    <w:rsid w:val="00DE0FAD"/>
    <w:rsid w:val="00DE66A9"/>
    <w:rsid w:val="00DE6992"/>
    <w:rsid w:val="00DF517A"/>
    <w:rsid w:val="00E004F5"/>
    <w:rsid w:val="00E216A3"/>
    <w:rsid w:val="00E2755F"/>
    <w:rsid w:val="00E4356C"/>
    <w:rsid w:val="00E4524F"/>
    <w:rsid w:val="00E52B66"/>
    <w:rsid w:val="00E53ECF"/>
    <w:rsid w:val="00E54FB1"/>
    <w:rsid w:val="00E60D8B"/>
    <w:rsid w:val="00E67BF8"/>
    <w:rsid w:val="00E779E9"/>
    <w:rsid w:val="00E8451A"/>
    <w:rsid w:val="00E94259"/>
    <w:rsid w:val="00E96369"/>
    <w:rsid w:val="00E96BB3"/>
    <w:rsid w:val="00EB3E10"/>
    <w:rsid w:val="00EB797B"/>
    <w:rsid w:val="00ED5B7A"/>
    <w:rsid w:val="00EF169C"/>
    <w:rsid w:val="00EF6384"/>
    <w:rsid w:val="00F02C27"/>
    <w:rsid w:val="00F057EC"/>
    <w:rsid w:val="00F07A41"/>
    <w:rsid w:val="00F11C9B"/>
    <w:rsid w:val="00F14470"/>
    <w:rsid w:val="00F33A47"/>
    <w:rsid w:val="00F54160"/>
    <w:rsid w:val="00F704E1"/>
    <w:rsid w:val="00F81122"/>
    <w:rsid w:val="00F90AE5"/>
    <w:rsid w:val="00F9353D"/>
    <w:rsid w:val="00FA262A"/>
    <w:rsid w:val="00FA3A97"/>
    <w:rsid w:val="00FB05A6"/>
    <w:rsid w:val="00FB39BD"/>
    <w:rsid w:val="00FB3E16"/>
    <w:rsid w:val="00FC0E1A"/>
    <w:rsid w:val="00FC2356"/>
    <w:rsid w:val="00FD171C"/>
    <w:rsid w:val="00FD1B0D"/>
    <w:rsid w:val="00FE0457"/>
    <w:rsid w:val="00FF04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UI Gothic" w:eastAsia="Calibri" w:hAnsi="MS UI Gothic" w:cs="Myriad Pro"/>
        <w:lang w:val="nl-BE" w:eastAsia="nl-B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16F82"/>
    <w:pPr>
      <w:spacing w:after="200" w:line="276" w:lineRule="auto"/>
    </w:pPr>
    <w:rPr>
      <w:rFonts w:ascii="Arial" w:hAnsi="Arial"/>
      <w:color w:val="000000"/>
      <w:spacing w:val="-4"/>
      <w:w w:val="96"/>
      <w:sz w:val="22"/>
      <w:szCs w:val="16"/>
      <w:lang w:val="en-GB" w:eastAsia="en-US"/>
    </w:rPr>
  </w:style>
  <w:style w:type="paragraph" w:styleId="Heading1">
    <w:name w:val="heading 1"/>
    <w:basedOn w:val="Normal"/>
    <w:next w:val="Normal"/>
    <w:link w:val="Heading1Char"/>
    <w:uiPriority w:val="9"/>
    <w:rsid w:val="00FA3A97"/>
    <w:pPr>
      <w:keepNext/>
      <w:numPr>
        <w:numId w:val="17"/>
      </w:numPr>
      <w:spacing w:before="240" w:after="60"/>
      <w:outlineLvl w:val="0"/>
    </w:pPr>
    <w:rPr>
      <w:rFonts w:ascii="Century Gothic" w:eastAsia="Times New Roman" w:hAnsi="Century Gothic" w:cs="Times New Roman"/>
      <w:b/>
      <w:bCs/>
      <w:caps/>
      <w:color w:val="0055A5"/>
      <w:kern w:val="32"/>
      <w:sz w:val="32"/>
      <w:szCs w:val="32"/>
    </w:rPr>
  </w:style>
  <w:style w:type="paragraph" w:styleId="Heading2">
    <w:name w:val="heading 2"/>
    <w:basedOn w:val="Heading1"/>
    <w:next w:val="Normal"/>
    <w:link w:val="Heading2Char"/>
    <w:uiPriority w:val="9"/>
    <w:unhideWhenUsed/>
    <w:rsid w:val="00AF7BE2"/>
    <w:pPr>
      <w:numPr>
        <w:ilvl w:val="1"/>
      </w:numPr>
      <w:outlineLvl w:val="1"/>
    </w:pPr>
    <w:rPr>
      <w:rFonts w:ascii="Arial" w:hAnsi="Arial"/>
      <w:b w:val="0"/>
      <w:bCs w:val="0"/>
      <w:i/>
      <w:iCs/>
      <w:caps w:val="0"/>
      <w:szCs w:val="28"/>
    </w:rPr>
  </w:style>
  <w:style w:type="paragraph" w:styleId="Heading3">
    <w:name w:val="heading 3"/>
    <w:basedOn w:val="Normal"/>
    <w:next w:val="Normal"/>
    <w:link w:val="Heading3Char"/>
    <w:uiPriority w:val="9"/>
    <w:unhideWhenUsed/>
    <w:rsid w:val="00DA4A65"/>
    <w:pPr>
      <w:keepNext/>
      <w:numPr>
        <w:ilvl w:val="2"/>
        <w:numId w:val="17"/>
      </w:numPr>
      <w:spacing w:before="240" w:after="60"/>
      <w:outlineLvl w:val="2"/>
    </w:pPr>
    <w:rPr>
      <w:rFonts w:eastAsia="Times New Roman" w:cs="Times New Roman"/>
      <w:bCs/>
      <w:i/>
      <w:color w:val="0055A5"/>
      <w:sz w:val="24"/>
      <w:szCs w:val="26"/>
    </w:rPr>
  </w:style>
  <w:style w:type="paragraph" w:styleId="Heading4">
    <w:name w:val="heading 4"/>
    <w:basedOn w:val="Normal"/>
    <w:next w:val="Normal"/>
    <w:link w:val="Heading4Char"/>
    <w:uiPriority w:val="9"/>
    <w:unhideWhenUsed/>
    <w:rsid w:val="00997019"/>
    <w:pPr>
      <w:keepNext/>
      <w:numPr>
        <w:ilvl w:val="3"/>
        <w:numId w:val="17"/>
      </w:numPr>
      <w:spacing w:before="240" w:after="60"/>
      <w:outlineLvl w:val="3"/>
    </w:pPr>
    <w:rPr>
      <w:rFonts w:eastAsia="Times New Roman" w:cs="Times New Roman"/>
      <w:bCs/>
      <w:color w:val="0055A5"/>
      <w:szCs w:val="28"/>
    </w:rPr>
  </w:style>
  <w:style w:type="paragraph" w:styleId="Heading5">
    <w:name w:val="heading 5"/>
    <w:basedOn w:val="Normal"/>
    <w:next w:val="Normal"/>
    <w:link w:val="Heading5Char"/>
    <w:uiPriority w:val="9"/>
    <w:semiHidden/>
    <w:unhideWhenUsed/>
    <w:rsid w:val="00AF7BE2"/>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7BE2"/>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7BE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7BE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7BE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662"/>
    <w:pPr>
      <w:spacing w:after="0" w:line="240" w:lineRule="auto"/>
    </w:pPr>
    <w:rPr>
      <w:rFonts w:ascii="Tahoma" w:hAnsi="Tahoma" w:cs="Tahoma"/>
    </w:rPr>
  </w:style>
  <w:style w:type="character" w:customStyle="1" w:styleId="BalloonTextChar">
    <w:name w:val="Balloon Text Char"/>
    <w:link w:val="BalloonText"/>
    <w:uiPriority w:val="99"/>
    <w:semiHidden/>
    <w:rsid w:val="00DB7662"/>
    <w:rPr>
      <w:rFonts w:ascii="Tahoma" w:hAnsi="Tahoma" w:cs="Tahoma"/>
      <w:lang w:val="en-GB"/>
    </w:rPr>
  </w:style>
  <w:style w:type="paragraph" w:styleId="Header">
    <w:name w:val="header"/>
    <w:basedOn w:val="Normal"/>
    <w:link w:val="HeaderChar"/>
    <w:uiPriority w:val="99"/>
    <w:unhideWhenUsed/>
    <w:rsid w:val="0052058C"/>
    <w:pPr>
      <w:tabs>
        <w:tab w:val="center" w:pos="4536"/>
        <w:tab w:val="right" w:pos="9072"/>
      </w:tabs>
      <w:spacing w:after="0" w:line="240" w:lineRule="auto"/>
    </w:pPr>
  </w:style>
  <w:style w:type="character" w:customStyle="1" w:styleId="HeaderChar">
    <w:name w:val="Header Char"/>
    <w:link w:val="Header"/>
    <w:uiPriority w:val="99"/>
    <w:rsid w:val="0052058C"/>
    <w:rPr>
      <w:lang w:val="en-GB"/>
    </w:rPr>
  </w:style>
  <w:style w:type="paragraph" w:styleId="Footer">
    <w:name w:val="footer"/>
    <w:basedOn w:val="Normal"/>
    <w:link w:val="FooterChar"/>
    <w:uiPriority w:val="99"/>
    <w:unhideWhenUsed/>
    <w:rsid w:val="0052058C"/>
    <w:pPr>
      <w:tabs>
        <w:tab w:val="center" w:pos="4536"/>
        <w:tab w:val="right" w:pos="9072"/>
      </w:tabs>
      <w:spacing w:after="0" w:line="240" w:lineRule="auto"/>
    </w:pPr>
  </w:style>
  <w:style w:type="character" w:customStyle="1" w:styleId="FooterChar">
    <w:name w:val="Footer Char"/>
    <w:link w:val="Footer"/>
    <w:uiPriority w:val="99"/>
    <w:rsid w:val="0052058C"/>
    <w:rPr>
      <w:lang w:val="en-GB"/>
    </w:rPr>
  </w:style>
  <w:style w:type="paragraph" w:customStyle="1" w:styleId="NoParagraphStyle">
    <w:name w:val="[No Paragraph Style]"/>
    <w:link w:val="NoParagraphStyleChar"/>
    <w:rsid w:val="004D0F2E"/>
    <w:pPr>
      <w:autoSpaceDE w:val="0"/>
      <w:autoSpaceDN w:val="0"/>
      <w:adjustRightInd w:val="0"/>
      <w:spacing w:line="288" w:lineRule="auto"/>
      <w:textAlignment w:val="center"/>
    </w:pPr>
    <w:rPr>
      <w:rFonts w:ascii="Times New Roman" w:hAnsi="Times New Roman" w:cs="Times New Roman"/>
      <w:outline/>
      <w:color w:val="000000"/>
      <w:sz w:val="24"/>
      <w:szCs w:val="24"/>
      <w:lang w:val="en-GB" w:eastAsia="en-US"/>
      <w14:textOutline w14:w="9525" w14:cap="flat" w14:cmpd="sng" w14:algn="ctr">
        <w14:solidFill>
          <w14:srgbClr w14:val="000000"/>
        </w14:solidFill>
        <w14:prstDash w14:val="solid"/>
        <w14:round/>
      </w14:textOutline>
      <w14:textFill>
        <w14:noFill/>
      </w14:textFill>
    </w:rPr>
  </w:style>
  <w:style w:type="paragraph" w:customStyle="1" w:styleId="contact">
    <w:name w:val="contact"/>
    <w:basedOn w:val="NoParagraphStyle"/>
    <w:link w:val="contactChar"/>
    <w:rsid w:val="00854877"/>
    <w:pPr>
      <w:ind w:left="5670"/>
    </w:pPr>
    <w:rPr>
      <w:rFonts w:ascii="Arial" w:hAnsi="Arial" w:cs="Univers LT Std 45 Light"/>
      <w:sz w:val="14"/>
      <w:szCs w:val="14"/>
      <w:lang w:val="fr-BE"/>
      <w14:textOutline w14:w="0" w14:cap="rnd" w14:cmpd="sng" w14:algn="ctr">
        <w14:noFill/>
        <w14:prstDash w14:val="solid"/>
        <w14:bevel/>
      </w14:textOutline>
      <w14:textFill>
        <w14:solidFill>
          <w14:srgbClr w14:val="000000"/>
        </w14:solidFill>
      </w14:textFill>
    </w:rPr>
  </w:style>
  <w:style w:type="character" w:customStyle="1" w:styleId="NoParagraphStyleChar">
    <w:name w:val="[No Paragraph Style] Char"/>
    <w:link w:val="NoParagraphStyle"/>
    <w:rsid w:val="00854877"/>
    <w:rPr>
      <w:rFonts w:ascii="Times New Roman" w:hAnsi="Times New Roman" w:cs="Times New Roman"/>
      <w:spacing w:val="0"/>
      <w:w w:val="100"/>
      <w:sz w:val="24"/>
      <w:szCs w:val="24"/>
      <w:lang w:val="en-GB"/>
    </w:rPr>
  </w:style>
  <w:style w:type="character" w:customStyle="1" w:styleId="contactChar">
    <w:name w:val="contact Char"/>
    <w:link w:val="contact"/>
    <w:rsid w:val="00854877"/>
    <w:rPr>
      <w:rFonts w:ascii="Times New Roman" w:hAnsi="Times New Roman" w:cs="Times New Roman"/>
      <w:spacing w:val="0"/>
      <w:w w:val="100"/>
      <w:sz w:val="24"/>
      <w:szCs w:val="24"/>
      <w:lang w:val="en-GB"/>
    </w:rPr>
  </w:style>
  <w:style w:type="paragraph" w:styleId="ListParagraph">
    <w:name w:val="List Paragraph"/>
    <w:basedOn w:val="Normal"/>
    <w:uiPriority w:val="34"/>
    <w:qFormat/>
    <w:rsid w:val="00D65114"/>
    <w:pPr>
      <w:ind w:left="720"/>
      <w:contextualSpacing/>
    </w:pPr>
    <w:rPr>
      <w:rFonts w:ascii="Calibri" w:hAnsi="Calibri" w:cs="Times New Roman"/>
      <w:color w:val="auto"/>
      <w:spacing w:val="0"/>
      <w:w w:val="100"/>
      <w:szCs w:val="22"/>
      <w:lang w:val="en-US"/>
    </w:rPr>
  </w:style>
  <w:style w:type="character" w:styleId="Hyperlink">
    <w:name w:val="Hyperlink"/>
    <w:uiPriority w:val="99"/>
    <w:unhideWhenUsed/>
    <w:rsid w:val="00D65114"/>
    <w:rPr>
      <w:color w:val="0000FF"/>
      <w:u w:val="single"/>
    </w:rPr>
  </w:style>
  <w:style w:type="character" w:styleId="CommentReference">
    <w:name w:val="annotation reference"/>
    <w:semiHidden/>
    <w:rsid w:val="003E33C5"/>
    <w:rPr>
      <w:sz w:val="16"/>
      <w:szCs w:val="16"/>
    </w:rPr>
  </w:style>
  <w:style w:type="paragraph" w:styleId="CommentText">
    <w:name w:val="annotation text"/>
    <w:basedOn w:val="Normal"/>
    <w:link w:val="CommentTextChar"/>
    <w:semiHidden/>
    <w:rsid w:val="003E33C5"/>
    <w:pPr>
      <w:spacing w:after="0" w:line="240" w:lineRule="auto"/>
    </w:pPr>
    <w:rPr>
      <w:rFonts w:ascii="Times New Roman" w:eastAsia="Times New Roman" w:hAnsi="Times New Roman" w:cs="Times New Roman"/>
      <w:color w:val="auto"/>
      <w:spacing w:val="0"/>
      <w:w w:val="100"/>
      <w:sz w:val="20"/>
      <w:szCs w:val="20"/>
      <w:lang w:val="en-US"/>
    </w:rPr>
  </w:style>
  <w:style w:type="character" w:customStyle="1" w:styleId="CommentTextChar">
    <w:name w:val="Comment Text Char"/>
    <w:link w:val="CommentText"/>
    <w:semiHidden/>
    <w:rsid w:val="003E33C5"/>
    <w:rPr>
      <w:rFonts w:ascii="Times New Roman" w:eastAsia="Times New Roman" w:hAnsi="Times New Roman" w:cs="Times New Roman"/>
      <w:outline/>
      <w:color w:val="000000"/>
      <w:spacing w:val="0"/>
      <w:w w:val="100"/>
      <w:sz w:val="20"/>
      <w:szCs w:val="20"/>
      <w:lang w:val="en-US"/>
      <w14:textOutline w14:w="9525" w14:cap="flat" w14:cmpd="sng" w14:algn="ctr">
        <w14:solidFill>
          <w14:srgbClr w14:val="000000"/>
        </w14:solidFill>
        <w14:prstDash w14:val="solid"/>
        <w14:round/>
      </w14:textOutline>
      <w14:textFill>
        <w14:noFill/>
      </w14:textFill>
    </w:rPr>
  </w:style>
  <w:style w:type="paragraph" w:styleId="NoSpacing">
    <w:name w:val="No Spacing"/>
    <w:uiPriority w:val="1"/>
    <w:rsid w:val="00FC2356"/>
    <w:rPr>
      <w:rFonts w:ascii="Arial" w:hAnsi="Arial"/>
      <w:color w:val="000000"/>
      <w:spacing w:val="-4"/>
      <w:w w:val="96"/>
      <w:sz w:val="22"/>
      <w:szCs w:val="16"/>
      <w:lang w:val="en-GB" w:eastAsia="en-US"/>
    </w:rPr>
  </w:style>
  <w:style w:type="paragraph" w:customStyle="1" w:styleId="Textkrper1">
    <w:name w:val="Textkörper1"/>
    <w:basedOn w:val="Normal"/>
    <w:link w:val="BodytextChar"/>
    <w:qFormat/>
    <w:rsid w:val="00650895"/>
    <w:pPr>
      <w:spacing w:after="120"/>
    </w:pPr>
    <w:rPr>
      <w:rFonts w:eastAsia="Times New Roman" w:cs="Arial"/>
      <w:color w:val="auto"/>
      <w:spacing w:val="0"/>
      <w:w w:val="100"/>
      <w:sz w:val="19"/>
      <w:szCs w:val="19"/>
      <w:lang w:val="en-US" w:eastAsia="nl-BE"/>
    </w:rPr>
  </w:style>
  <w:style w:type="character" w:customStyle="1" w:styleId="Heading1Char">
    <w:name w:val="Heading 1 Char"/>
    <w:link w:val="Heading1"/>
    <w:uiPriority w:val="9"/>
    <w:rsid w:val="00FA3A97"/>
    <w:rPr>
      <w:rFonts w:ascii="Century Gothic" w:eastAsia="Times New Roman" w:hAnsi="Century Gothic" w:cs="Times New Roman"/>
      <w:b/>
      <w:bCs/>
      <w:caps/>
      <w:color w:val="0055A5"/>
      <w:spacing w:val="-4"/>
      <w:w w:val="96"/>
      <w:kern w:val="32"/>
      <w:sz w:val="32"/>
      <w:szCs w:val="32"/>
      <w:lang w:val="en-GB" w:eastAsia="en-US"/>
    </w:rPr>
  </w:style>
  <w:style w:type="character" w:customStyle="1" w:styleId="BodytextChar">
    <w:name w:val="Body text Char"/>
    <w:link w:val="Textkrper1"/>
    <w:rsid w:val="00650895"/>
    <w:rPr>
      <w:rFonts w:ascii="Arial" w:eastAsia="Times New Roman" w:hAnsi="Arial" w:cs="Arial"/>
      <w:sz w:val="19"/>
      <w:szCs w:val="19"/>
      <w:lang w:val="en-US"/>
    </w:rPr>
  </w:style>
  <w:style w:type="paragraph" w:customStyle="1" w:styleId="Mainheading">
    <w:name w:val="Main heading"/>
    <w:basedOn w:val="Normal"/>
    <w:link w:val="MainheadingChar"/>
    <w:rsid w:val="00CD458F"/>
    <w:rPr>
      <w:rFonts w:ascii="Century Gothic" w:hAnsi="Century Gothic"/>
      <w:b/>
      <w:color w:val="0055A5"/>
      <w:sz w:val="32"/>
      <w:lang w:val="de-DE"/>
    </w:rPr>
  </w:style>
  <w:style w:type="paragraph" w:customStyle="1" w:styleId="MainHeading1">
    <w:name w:val="Main Heading 1"/>
    <w:basedOn w:val="Mainheading"/>
    <w:link w:val="MainHeading1Char"/>
    <w:qFormat/>
    <w:rsid w:val="00650895"/>
    <w:rPr>
      <w:rFonts w:cs="Arial"/>
      <w:caps/>
      <w:spacing w:val="0"/>
      <w:w w:val="100"/>
      <w:sz w:val="30"/>
      <w:szCs w:val="30"/>
      <w:lang w:val="en-US" w:eastAsia="x-none"/>
    </w:rPr>
  </w:style>
  <w:style w:type="character" w:customStyle="1" w:styleId="MainheadingChar">
    <w:name w:val="Main heading Char"/>
    <w:link w:val="Mainheading"/>
    <w:rsid w:val="00CD458F"/>
    <w:rPr>
      <w:rFonts w:ascii="Century Gothic" w:hAnsi="Century Gothic"/>
      <w:b/>
      <w:color w:val="0055A5"/>
      <w:spacing w:val="-4"/>
      <w:w w:val="96"/>
      <w:sz w:val="32"/>
      <w:szCs w:val="16"/>
      <w:lang w:val="de-DE" w:eastAsia="en-US"/>
    </w:rPr>
  </w:style>
  <w:style w:type="paragraph" w:customStyle="1" w:styleId="MainHeading2">
    <w:name w:val="Main Heading 2"/>
    <w:basedOn w:val="Mainheading"/>
    <w:link w:val="MainHeading2Char"/>
    <w:qFormat/>
    <w:rsid w:val="00650895"/>
    <w:rPr>
      <w:rFonts w:ascii="Arial" w:hAnsi="Arial" w:cs="Arial"/>
      <w:b w:val="0"/>
      <w:i/>
      <w:caps/>
      <w:lang w:val="en-US"/>
    </w:rPr>
  </w:style>
  <w:style w:type="character" w:customStyle="1" w:styleId="MainHeading1Char">
    <w:name w:val="Main Heading 1 Char"/>
    <w:link w:val="MainHeading1"/>
    <w:rsid w:val="00650895"/>
    <w:rPr>
      <w:rFonts w:ascii="Century Gothic" w:eastAsia="Times New Roman" w:hAnsi="Century Gothic" w:cs="Arial"/>
      <w:b/>
      <w:bCs/>
      <w:caps/>
      <w:color w:val="0055A5"/>
      <w:spacing w:val="-4"/>
      <w:w w:val="96"/>
      <w:kern w:val="32"/>
      <w:sz w:val="30"/>
      <w:szCs w:val="30"/>
      <w:lang w:val="en-US" w:eastAsia="x-none"/>
    </w:rPr>
  </w:style>
  <w:style w:type="character" w:customStyle="1" w:styleId="Heading2Char">
    <w:name w:val="Heading 2 Char"/>
    <w:link w:val="Heading2"/>
    <w:uiPriority w:val="9"/>
    <w:rsid w:val="00AF7BE2"/>
    <w:rPr>
      <w:rFonts w:ascii="Arial" w:eastAsia="Times New Roman" w:hAnsi="Arial" w:cs="Times New Roman"/>
      <w:i/>
      <w:iCs/>
      <w:color w:val="0055A5"/>
      <w:spacing w:val="-4"/>
      <w:w w:val="96"/>
      <w:kern w:val="32"/>
      <w:sz w:val="32"/>
      <w:szCs w:val="28"/>
      <w:lang w:val="en-GB" w:eastAsia="en-US"/>
    </w:rPr>
  </w:style>
  <w:style w:type="character" w:customStyle="1" w:styleId="MainHeading2Char">
    <w:name w:val="Main Heading 2 Char"/>
    <w:link w:val="MainHeading2"/>
    <w:rsid w:val="00650895"/>
    <w:rPr>
      <w:rFonts w:ascii="Arial" w:eastAsia="Times New Roman" w:hAnsi="Arial" w:cs="Arial"/>
      <w:b w:val="0"/>
      <w:bCs/>
      <w:i/>
      <w:caps/>
      <w:color w:val="0055A5"/>
      <w:spacing w:val="-4"/>
      <w:w w:val="96"/>
      <w:kern w:val="32"/>
      <w:sz w:val="32"/>
      <w:szCs w:val="32"/>
      <w:lang w:val="en-US" w:eastAsia="en-US"/>
    </w:rPr>
  </w:style>
  <w:style w:type="character" w:customStyle="1" w:styleId="Heading3Char">
    <w:name w:val="Heading 3 Char"/>
    <w:link w:val="Heading3"/>
    <w:uiPriority w:val="9"/>
    <w:rsid w:val="00DA4A65"/>
    <w:rPr>
      <w:rFonts w:ascii="Arial" w:eastAsia="Times New Roman" w:hAnsi="Arial" w:cs="Times New Roman"/>
      <w:bCs/>
      <w:i/>
      <w:color w:val="0055A5"/>
      <w:spacing w:val="-4"/>
      <w:w w:val="96"/>
      <w:sz w:val="24"/>
      <w:szCs w:val="26"/>
      <w:lang w:val="en-GB" w:eastAsia="en-US"/>
    </w:rPr>
  </w:style>
  <w:style w:type="character" w:customStyle="1" w:styleId="Heading4Char">
    <w:name w:val="Heading 4 Char"/>
    <w:link w:val="Heading4"/>
    <w:uiPriority w:val="9"/>
    <w:rsid w:val="00997019"/>
    <w:rPr>
      <w:rFonts w:ascii="Arial" w:eastAsia="Times New Roman" w:hAnsi="Arial" w:cs="Times New Roman"/>
      <w:bCs/>
      <w:color w:val="0055A5"/>
      <w:spacing w:val="-4"/>
      <w:w w:val="96"/>
      <w:sz w:val="22"/>
      <w:szCs w:val="28"/>
      <w:lang w:val="en-GB" w:eastAsia="en-US"/>
    </w:rPr>
  </w:style>
  <w:style w:type="paragraph" w:styleId="Title">
    <w:name w:val="Title"/>
    <w:basedOn w:val="Normal"/>
    <w:next w:val="Normal"/>
    <w:link w:val="TitleChar"/>
    <w:uiPriority w:val="10"/>
    <w:rsid w:val="00A41004"/>
    <w:pPr>
      <w:spacing w:before="240" w:after="60"/>
      <w:jc w:val="center"/>
      <w:outlineLvl w:val="0"/>
    </w:pPr>
    <w:rPr>
      <w:rFonts w:ascii="Century Gothic" w:eastAsia="Times New Roman" w:hAnsi="Century Gothic" w:cs="Times New Roman"/>
      <w:b/>
      <w:bCs/>
      <w:smallCaps/>
      <w:color w:val="0055A5"/>
      <w:kern w:val="28"/>
      <w:sz w:val="44"/>
      <w:szCs w:val="32"/>
    </w:rPr>
  </w:style>
  <w:style w:type="character" w:customStyle="1" w:styleId="TitleChar">
    <w:name w:val="Title Char"/>
    <w:link w:val="Title"/>
    <w:uiPriority w:val="10"/>
    <w:rsid w:val="00A41004"/>
    <w:rPr>
      <w:rFonts w:ascii="Century Gothic" w:eastAsia="Times New Roman" w:hAnsi="Century Gothic" w:cs="Times New Roman"/>
      <w:b/>
      <w:bCs/>
      <w:smallCaps/>
      <w:color w:val="0055A5"/>
      <w:spacing w:val="-4"/>
      <w:w w:val="96"/>
      <w:kern w:val="28"/>
      <w:sz w:val="44"/>
      <w:szCs w:val="32"/>
      <w:lang w:val="en-GB" w:eastAsia="en-US"/>
    </w:rPr>
  </w:style>
  <w:style w:type="paragraph" w:styleId="Subtitle">
    <w:name w:val="Subtitle"/>
    <w:basedOn w:val="Normal"/>
    <w:next w:val="Normal"/>
    <w:link w:val="SubtitleChar"/>
    <w:uiPriority w:val="11"/>
    <w:rsid w:val="00650895"/>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650895"/>
    <w:rPr>
      <w:rFonts w:ascii="Cambria" w:eastAsia="Times New Roman" w:hAnsi="Cambria" w:cs="Times New Roman"/>
      <w:color w:val="000000"/>
      <w:spacing w:val="-4"/>
      <w:w w:val="96"/>
      <w:sz w:val="24"/>
      <w:szCs w:val="24"/>
      <w:lang w:val="en-GB" w:eastAsia="en-US"/>
    </w:rPr>
  </w:style>
  <w:style w:type="character" w:styleId="SubtleEmphasis">
    <w:name w:val="Subtle Emphasis"/>
    <w:uiPriority w:val="19"/>
    <w:rsid w:val="00650895"/>
    <w:rPr>
      <w:i/>
      <w:iCs/>
      <w:color w:val="808080"/>
    </w:rPr>
  </w:style>
  <w:style w:type="character" w:styleId="Emphasis">
    <w:name w:val="Emphasis"/>
    <w:uiPriority w:val="20"/>
    <w:rsid w:val="00650895"/>
    <w:rPr>
      <w:i/>
      <w:iCs/>
    </w:rPr>
  </w:style>
  <w:style w:type="character" w:styleId="IntenseEmphasis">
    <w:name w:val="Intense Emphasis"/>
    <w:uiPriority w:val="21"/>
    <w:rsid w:val="00650895"/>
    <w:rPr>
      <w:b/>
      <w:bCs/>
      <w:i/>
      <w:iCs/>
      <w:color w:val="4F81BD"/>
    </w:rPr>
  </w:style>
  <w:style w:type="paragraph" w:customStyle="1" w:styleId="Teaser1">
    <w:name w:val="Teaser 1"/>
    <w:basedOn w:val="Textkrper1"/>
    <w:link w:val="Teaser1Char"/>
    <w:qFormat/>
    <w:rsid w:val="00E96369"/>
    <w:rPr>
      <w:rFonts w:ascii="Century Gothic" w:hAnsi="Century Gothic"/>
      <w:b/>
      <w:iCs/>
      <w:color w:val="0055A5"/>
      <w:bdr w:val="none" w:sz="0" w:space="0" w:color="auto" w:frame="1"/>
      <w:shd w:val="clear" w:color="auto" w:fill="FFFFFF"/>
    </w:rPr>
  </w:style>
  <w:style w:type="paragraph" w:customStyle="1" w:styleId="Teaser2">
    <w:name w:val="Teaser 2"/>
    <w:basedOn w:val="Textkrper1"/>
    <w:link w:val="Teaser2Char"/>
    <w:qFormat/>
    <w:rsid w:val="00E96369"/>
    <w:rPr>
      <w:rFonts w:ascii="Century Gothic" w:hAnsi="Century Gothic"/>
      <w:iCs/>
      <w:color w:val="0055A5"/>
      <w:bdr w:val="none" w:sz="0" w:space="0" w:color="auto" w:frame="1"/>
      <w:shd w:val="clear" w:color="auto" w:fill="FFFFFF"/>
    </w:rPr>
  </w:style>
  <w:style w:type="character" w:customStyle="1" w:styleId="Teaser1Char">
    <w:name w:val="Teaser 1 Char"/>
    <w:link w:val="Teaser1"/>
    <w:rsid w:val="00E96369"/>
    <w:rPr>
      <w:rFonts w:ascii="Century Gothic" w:eastAsia="Times New Roman" w:hAnsi="Century Gothic" w:cs="Arial"/>
      <w:b/>
      <w:iCs/>
      <w:color w:val="0055A5"/>
      <w:sz w:val="19"/>
      <w:szCs w:val="19"/>
      <w:bdr w:val="none" w:sz="0" w:space="0" w:color="auto" w:frame="1"/>
      <w:lang w:val="en-US"/>
    </w:rPr>
  </w:style>
  <w:style w:type="paragraph" w:customStyle="1" w:styleId="Teaser3">
    <w:name w:val="Teaser 3"/>
    <w:basedOn w:val="Textkrper1"/>
    <w:link w:val="Teaser3Char"/>
    <w:qFormat/>
    <w:rsid w:val="00E96369"/>
    <w:rPr>
      <w:color w:val="646464"/>
      <w:bdr w:val="none" w:sz="0" w:space="0" w:color="auto" w:frame="1"/>
      <w:shd w:val="clear" w:color="auto" w:fill="FFFFFF"/>
    </w:rPr>
  </w:style>
  <w:style w:type="character" w:customStyle="1" w:styleId="Teaser2Char">
    <w:name w:val="Teaser 2 Char"/>
    <w:link w:val="Teaser2"/>
    <w:rsid w:val="00E96369"/>
    <w:rPr>
      <w:rFonts w:ascii="Century Gothic" w:eastAsia="Times New Roman" w:hAnsi="Century Gothic" w:cs="Arial"/>
      <w:iCs/>
      <w:color w:val="0055A5"/>
      <w:sz w:val="19"/>
      <w:szCs w:val="19"/>
      <w:bdr w:val="none" w:sz="0" w:space="0" w:color="auto" w:frame="1"/>
      <w:lang w:val="en-US"/>
    </w:rPr>
  </w:style>
  <w:style w:type="paragraph" w:customStyle="1" w:styleId="Subheading1">
    <w:name w:val="Subheading 1"/>
    <w:basedOn w:val="Normal"/>
    <w:link w:val="Subheading1Char"/>
    <w:qFormat/>
    <w:rsid w:val="00E96369"/>
    <w:rPr>
      <w:rFonts w:cs="Arial"/>
      <w:b/>
      <w:color w:val="0055A5"/>
      <w:lang w:val="en-US"/>
    </w:rPr>
  </w:style>
  <w:style w:type="character" w:customStyle="1" w:styleId="Teaser3Char">
    <w:name w:val="Teaser 3 Char"/>
    <w:link w:val="Teaser3"/>
    <w:rsid w:val="00E96369"/>
    <w:rPr>
      <w:rFonts w:ascii="Arial" w:eastAsia="Times New Roman" w:hAnsi="Arial" w:cs="Arial"/>
      <w:color w:val="646464"/>
      <w:sz w:val="19"/>
      <w:szCs w:val="19"/>
      <w:bdr w:val="none" w:sz="0" w:space="0" w:color="auto" w:frame="1"/>
      <w:lang w:val="en-US"/>
    </w:rPr>
  </w:style>
  <w:style w:type="paragraph" w:customStyle="1" w:styleId="Subheading2">
    <w:name w:val="Subheading 2"/>
    <w:basedOn w:val="Normal"/>
    <w:link w:val="Subheading2Char"/>
    <w:qFormat/>
    <w:rsid w:val="00E96369"/>
    <w:rPr>
      <w:rFonts w:cs="Arial"/>
      <w:color w:val="0055A5"/>
      <w:lang w:val="en-US"/>
    </w:rPr>
  </w:style>
  <w:style w:type="character" w:customStyle="1" w:styleId="Subheading1Char">
    <w:name w:val="Subheading 1 Char"/>
    <w:link w:val="Subheading1"/>
    <w:rsid w:val="00E96369"/>
    <w:rPr>
      <w:rFonts w:ascii="Arial" w:hAnsi="Arial" w:cs="Arial"/>
      <w:b/>
      <w:color w:val="0055A5"/>
      <w:spacing w:val="-4"/>
      <w:w w:val="96"/>
      <w:sz w:val="22"/>
      <w:szCs w:val="16"/>
      <w:lang w:val="en-US" w:eastAsia="en-US"/>
    </w:rPr>
  </w:style>
  <w:style w:type="paragraph" w:customStyle="1" w:styleId="Subheading3">
    <w:name w:val="Subheading 3"/>
    <w:basedOn w:val="Normal"/>
    <w:link w:val="Subheading3Char"/>
    <w:qFormat/>
    <w:rsid w:val="00E96369"/>
    <w:rPr>
      <w:rFonts w:cs="Arial"/>
      <w:color w:val="646464"/>
      <w:lang w:val="en-US"/>
    </w:rPr>
  </w:style>
  <w:style w:type="character" w:customStyle="1" w:styleId="Subheading2Char">
    <w:name w:val="Subheading 2 Char"/>
    <w:link w:val="Subheading2"/>
    <w:rsid w:val="00E96369"/>
    <w:rPr>
      <w:rFonts w:ascii="Arial" w:hAnsi="Arial" w:cs="Arial"/>
      <w:color w:val="0055A5"/>
      <w:spacing w:val="-4"/>
      <w:w w:val="96"/>
      <w:sz w:val="22"/>
      <w:szCs w:val="16"/>
      <w:lang w:val="en-US" w:eastAsia="en-US"/>
    </w:rPr>
  </w:style>
  <w:style w:type="character" w:styleId="Strong">
    <w:name w:val="Strong"/>
    <w:uiPriority w:val="22"/>
    <w:rsid w:val="00E96369"/>
    <w:rPr>
      <w:b/>
      <w:bCs/>
    </w:rPr>
  </w:style>
  <w:style w:type="character" w:customStyle="1" w:styleId="Subheading3Char">
    <w:name w:val="Subheading 3 Char"/>
    <w:link w:val="Subheading3"/>
    <w:rsid w:val="00E96369"/>
    <w:rPr>
      <w:rFonts w:ascii="Arial" w:hAnsi="Arial" w:cs="Arial"/>
      <w:color w:val="646464"/>
      <w:spacing w:val="-4"/>
      <w:w w:val="96"/>
      <w:sz w:val="22"/>
      <w:szCs w:val="16"/>
      <w:lang w:val="en-US" w:eastAsia="en-US"/>
    </w:rPr>
  </w:style>
  <w:style w:type="paragraph" w:styleId="Quote">
    <w:name w:val="Quote"/>
    <w:basedOn w:val="Normal"/>
    <w:next w:val="Normal"/>
    <w:link w:val="QuoteChar"/>
    <w:uiPriority w:val="29"/>
    <w:rsid w:val="00E96369"/>
    <w:rPr>
      <w:i/>
      <w:iCs/>
    </w:rPr>
  </w:style>
  <w:style w:type="character" w:customStyle="1" w:styleId="QuoteChar">
    <w:name w:val="Quote Char"/>
    <w:link w:val="Quote"/>
    <w:uiPriority w:val="29"/>
    <w:rsid w:val="00E96369"/>
    <w:rPr>
      <w:rFonts w:ascii="Arial" w:hAnsi="Arial"/>
      <w:i/>
      <w:iCs/>
      <w:color w:val="000000"/>
      <w:spacing w:val="-4"/>
      <w:w w:val="96"/>
      <w:sz w:val="22"/>
      <w:szCs w:val="16"/>
      <w:lang w:val="en-GB" w:eastAsia="en-US"/>
    </w:rPr>
  </w:style>
  <w:style w:type="paragraph" w:styleId="IntenseQuote">
    <w:name w:val="Intense Quote"/>
    <w:basedOn w:val="Normal"/>
    <w:next w:val="Normal"/>
    <w:link w:val="IntenseQuoteChar"/>
    <w:uiPriority w:val="30"/>
    <w:rsid w:val="00E9636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96369"/>
    <w:rPr>
      <w:rFonts w:ascii="Arial" w:hAnsi="Arial"/>
      <w:b/>
      <w:bCs/>
      <w:i/>
      <w:iCs/>
      <w:color w:val="4F81BD"/>
      <w:spacing w:val="-4"/>
      <w:w w:val="96"/>
      <w:sz w:val="22"/>
      <w:szCs w:val="16"/>
      <w:lang w:val="en-GB" w:eastAsia="en-US"/>
    </w:rPr>
  </w:style>
  <w:style w:type="paragraph" w:customStyle="1" w:styleId="Emphasize">
    <w:name w:val="Emphasize"/>
    <w:basedOn w:val="IntenseQuote"/>
    <w:link w:val="EmphasizeChar"/>
    <w:qFormat/>
    <w:rsid w:val="00DB551C"/>
    <w:rPr>
      <w:b w:val="0"/>
      <w:color w:val="0055A5"/>
    </w:rPr>
  </w:style>
  <w:style w:type="character" w:styleId="BookTitle">
    <w:name w:val="Book Title"/>
    <w:uiPriority w:val="33"/>
    <w:rsid w:val="00DB551C"/>
    <w:rPr>
      <w:b/>
      <w:bCs/>
      <w:smallCaps/>
      <w:spacing w:val="5"/>
    </w:rPr>
  </w:style>
  <w:style w:type="character" w:customStyle="1" w:styleId="EmphasizeChar">
    <w:name w:val="Emphasize Char"/>
    <w:link w:val="Emphasize"/>
    <w:rsid w:val="00DB551C"/>
    <w:rPr>
      <w:rFonts w:ascii="Arial" w:hAnsi="Arial"/>
      <w:b w:val="0"/>
      <w:bCs/>
      <w:i/>
      <w:iCs/>
      <w:color w:val="0055A5"/>
      <w:spacing w:val="-4"/>
      <w:w w:val="96"/>
      <w:sz w:val="22"/>
      <w:szCs w:val="16"/>
      <w:lang w:val="en-GB" w:eastAsia="en-US"/>
    </w:rPr>
  </w:style>
  <w:style w:type="paragraph" w:customStyle="1" w:styleId="SubheadingEH">
    <w:name w:val="Subheading E&amp;H"/>
    <w:basedOn w:val="Subheading2"/>
    <w:link w:val="SubheadingEHChar"/>
    <w:qFormat/>
    <w:rsid w:val="005D3D5C"/>
    <w:rPr>
      <w:color w:val="B4BC1D"/>
    </w:rPr>
  </w:style>
  <w:style w:type="paragraph" w:customStyle="1" w:styleId="SubheadingTEM">
    <w:name w:val="Subheading TE&amp;M"/>
    <w:basedOn w:val="Subheading2"/>
    <w:link w:val="SubheadingTEMChar"/>
    <w:qFormat/>
    <w:rsid w:val="005D3D5C"/>
    <w:rPr>
      <w:color w:val="F8991D"/>
    </w:rPr>
  </w:style>
  <w:style w:type="character" w:customStyle="1" w:styleId="SubheadingEHChar">
    <w:name w:val="Subheading E&amp;H Char"/>
    <w:link w:val="SubheadingEH"/>
    <w:rsid w:val="005D3D5C"/>
    <w:rPr>
      <w:rFonts w:ascii="Arial" w:hAnsi="Arial" w:cs="Arial"/>
      <w:color w:val="B4BC1D"/>
      <w:spacing w:val="-4"/>
      <w:w w:val="96"/>
      <w:sz w:val="22"/>
      <w:szCs w:val="16"/>
      <w:lang w:val="en-US" w:eastAsia="en-US"/>
    </w:rPr>
  </w:style>
  <w:style w:type="paragraph" w:customStyle="1" w:styleId="SubheadingSS">
    <w:name w:val="Subheading S&amp;S"/>
    <w:basedOn w:val="Subheading2"/>
    <w:link w:val="SubheadingSSChar"/>
    <w:qFormat/>
    <w:rsid w:val="005D3D5C"/>
    <w:rPr>
      <w:color w:val="5CCAE8"/>
    </w:rPr>
  </w:style>
  <w:style w:type="character" w:customStyle="1" w:styleId="SubheadingTEMChar">
    <w:name w:val="Subheading TE&amp;M Char"/>
    <w:link w:val="SubheadingTEM"/>
    <w:rsid w:val="005D3D5C"/>
    <w:rPr>
      <w:rFonts w:ascii="Arial" w:hAnsi="Arial" w:cs="Arial"/>
      <w:color w:val="F8991D"/>
      <w:spacing w:val="-4"/>
      <w:w w:val="96"/>
      <w:sz w:val="22"/>
      <w:szCs w:val="16"/>
      <w:lang w:val="en-US" w:eastAsia="en-US"/>
    </w:rPr>
  </w:style>
  <w:style w:type="paragraph" w:customStyle="1" w:styleId="SubheadingSE">
    <w:name w:val="Subheading S&amp;E"/>
    <w:basedOn w:val="Subheading2"/>
    <w:link w:val="SubheadingSEChar"/>
    <w:qFormat/>
    <w:rsid w:val="005D3D5C"/>
    <w:rPr>
      <w:color w:val="BF1A8D"/>
    </w:rPr>
  </w:style>
  <w:style w:type="character" w:customStyle="1" w:styleId="SubheadingSSChar">
    <w:name w:val="Subheading S&amp;S Char"/>
    <w:link w:val="SubheadingSS"/>
    <w:rsid w:val="005D3D5C"/>
    <w:rPr>
      <w:rFonts w:ascii="Arial" w:hAnsi="Arial" w:cs="Arial"/>
      <w:color w:val="5CCAE8"/>
      <w:spacing w:val="-4"/>
      <w:w w:val="96"/>
      <w:sz w:val="22"/>
      <w:szCs w:val="16"/>
      <w:lang w:val="en-US" w:eastAsia="en-US"/>
    </w:rPr>
  </w:style>
  <w:style w:type="paragraph" w:customStyle="1" w:styleId="bulletpoint1">
    <w:name w:val="bullet point 1"/>
    <w:basedOn w:val="Subheading2"/>
    <w:link w:val="bulletpoint1Char"/>
    <w:qFormat/>
    <w:rsid w:val="00EB3E10"/>
    <w:pPr>
      <w:numPr>
        <w:numId w:val="10"/>
      </w:numPr>
    </w:pPr>
    <w:rPr>
      <w:color w:val="auto"/>
      <w:sz w:val="19"/>
    </w:rPr>
  </w:style>
  <w:style w:type="character" w:customStyle="1" w:styleId="SubheadingSEChar">
    <w:name w:val="Subheading S&amp;E Char"/>
    <w:link w:val="SubheadingSE"/>
    <w:rsid w:val="005D3D5C"/>
    <w:rPr>
      <w:rFonts w:ascii="Arial" w:hAnsi="Arial" w:cs="Arial"/>
      <w:color w:val="BF1A8D"/>
      <w:spacing w:val="-4"/>
      <w:w w:val="96"/>
      <w:sz w:val="22"/>
      <w:szCs w:val="16"/>
      <w:lang w:val="en-US" w:eastAsia="en-US"/>
    </w:rPr>
  </w:style>
  <w:style w:type="paragraph" w:customStyle="1" w:styleId="bulletpointPolis">
    <w:name w:val="bullet point Polis"/>
    <w:basedOn w:val="Subheading2"/>
    <w:link w:val="bulletpointPolisChar"/>
    <w:qFormat/>
    <w:rsid w:val="00EB3E10"/>
    <w:pPr>
      <w:numPr>
        <w:numId w:val="4"/>
      </w:numPr>
      <w:spacing w:after="120"/>
      <w:ind w:left="714" w:hanging="357"/>
      <w:contextualSpacing/>
    </w:pPr>
    <w:rPr>
      <w:color w:val="auto"/>
      <w:sz w:val="19"/>
    </w:rPr>
  </w:style>
  <w:style w:type="character" w:customStyle="1" w:styleId="bulletpoint1Char">
    <w:name w:val="bullet point 1 Char"/>
    <w:link w:val="bulletpoint1"/>
    <w:rsid w:val="00EB3E10"/>
    <w:rPr>
      <w:rFonts w:ascii="Arial" w:hAnsi="Arial" w:cs="Arial"/>
      <w:color w:val="0055A5"/>
      <w:spacing w:val="-4"/>
      <w:w w:val="96"/>
      <w:sz w:val="19"/>
      <w:szCs w:val="16"/>
      <w:lang w:val="en-US" w:eastAsia="en-US"/>
    </w:rPr>
  </w:style>
  <w:style w:type="paragraph" w:customStyle="1" w:styleId="BulletpointEH">
    <w:name w:val="Bullet point E&amp;H"/>
    <w:basedOn w:val="bulletpointPolis"/>
    <w:link w:val="BulletpointEHChar"/>
    <w:qFormat/>
    <w:rsid w:val="00EB3E10"/>
    <w:pPr>
      <w:numPr>
        <w:numId w:val="14"/>
      </w:numPr>
      <w:ind w:left="714" w:hanging="357"/>
    </w:pPr>
  </w:style>
  <w:style w:type="character" w:customStyle="1" w:styleId="bulletpointPolisChar">
    <w:name w:val="bullet point Polis Char"/>
    <w:link w:val="bulletpointPolis"/>
    <w:rsid w:val="00EB3E10"/>
    <w:rPr>
      <w:rFonts w:ascii="Arial" w:hAnsi="Arial" w:cs="Arial"/>
      <w:color w:val="0055A5"/>
      <w:spacing w:val="-4"/>
      <w:w w:val="96"/>
      <w:sz w:val="19"/>
      <w:szCs w:val="16"/>
      <w:lang w:val="en-US" w:eastAsia="en-US"/>
    </w:rPr>
  </w:style>
  <w:style w:type="paragraph" w:customStyle="1" w:styleId="BulletpointTEM">
    <w:name w:val="Bullet point TE&amp;M"/>
    <w:basedOn w:val="bulletpointPolis"/>
    <w:link w:val="BulletpointTEMChar"/>
    <w:qFormat/>
    <w:rsid w:val="001E79EB"/>
    <w:pPr>
      <w:numPr>
        <w:numId w:val="13"/>
      </w:numPr>
    </w:pPr>
    <w:rPr>
      <w:b/>
      <w:sz w:val="20"/>
    </w:rPr>
  </w:style>
  <w:style w:type="character" w:customStyle="1" w:styleId="BulletpointEHChar">
    <w:name w:val="Bullet point E&amp;H Char"/>
    <w:link w:val="BulletpointEH"/>
    <w:rsid w:val="00EB3E10"/>
    <w:rPr>
      <w:rFonts w:ascii="Arial" w:hAnsi="Arial" w:cs="Arial"/>
      <w:spacing w:val="-4"/>
      <w:w w:val="96"/>
      <w:sz w:val="19"/>
      <w:szCs w:val="16"/>
      <w:lang w:val="en-US" w:eastAsia="en-US"/>
    </w:rPr>
  </w:style>
  <w:style w:type="paragraph" w:customStyle="1" w:styleId="BulletpointSS">
    <w:name w:val="Bullet point S&amp;S"/>
    <w:basedOn w:val="bulletpointPolis"/>
    <w:link w:val="BulletpointSSChar"/>
    <w:qFormat/>
    <w:rsid w:val="00884F8F"/>
    <w:pPr>
      <w:numPr>
        <w:numId w:val="12"/>
      </w:numPr>
    </w:pPr>
  </w:style>
  <w:style w:type="character" w:customStyle="1" w:styleId="BulletpointTEMChar">
    <w:name w:val="Bullet point TE&amp;M Char"/>
    <w:link w:val="BulletpointTEM"/>
    <w:rsid w:val="001E79EB"/>
    <w:rPr>
      <w:rFonts w:ascii="Arial" w:hAnsi="Arial" w:cs="Arial"/>
      <w:b/>
      <w:spacing w:val="-4"/>
      <w:w w:val="96"/>
      <w:szCs w:val="16"/>
      <w:lang w:val="en-US" w:eastAsia="en-US"/>
    </w:rPr>
  </w:style>
  <w:style w:type="paragraph" w:customStyle="1" w:styleId="BulletpointSE">
    <w:name w:val="Bullet point S&amp;E"/>
    <w:basedOn w:val="bulletpointPolis"/>
    <w:link w:val="BulletpointSEChar"/>
    <w:qFormat/>
    <w:rsid w:val="00884F8F"/>
    <w:pPr>
      <w:numPr>
        <w:numId w:val="7"/>
      </w:numPr>
      <w:ind w:left="714" w:hanging="357"/>
    </w:pPr>
  </w:style>
  <w:style w:type="character" w:customStyle="1" w:styleId="BulletpointSSChar">
    <w:name w:val="Bullet point S&amp;S Char"/>
    <w:link w:val="BulletpointSS"/>
    <w:rsid w:val="00884F8F"/>
    <w:rPr>
      <w:rFonts w:ascii="Arial" w:hAnsi="Arial" w:cs="Arial"/>
      <w:spacing w:val="-4"/>
      <w:w w:val="96"/>
      <w:sz w:val="22"/>
      <w:szCs w:val="16"/>
      <w:lang w:val="en-US" w:eastAsia="en-US"/>
    </w:rPr>
  </w:style>
  <w:style w:type="character" w:customStyle="1" w:styleId="BulletpointSEChar">
    <w:name w:val="Bullet point S&amp;E Char"/>
    <w:link w:val="BulletpointSE"/>
    <w:rsid w:val="00884F8F"/>
    <w:rPr>
      <w:rFonts w:ascii="Arial" w:hAnsi="Arial" w:cs="Arial"/>
      <w:spacing w:val="-4"/>
      <w:w w:val="96"/>
      <w:sz w:val="22"/>
      <w:szCs w:val="16"/>
      <w:lang w:val="en-US" w:eastAsia="en-US"/>
    </w:rPr>
  </w:style>
  <w:style w:type="paragraph" w:customStyle="1" w:styleId="Tabellenberschrift">
    <w:name w:val="Tabellenüberschrift"/>
    <w:basedOn w:val="Normal"/>
    <w:link w:val="TabellenberschriftZchn"/>
    <w:rsid w:val="00C14552"/>
    <w:pPr>
      <w:widowControl w:val="0"/>
      <w:spacing w:before="20" w:after="20" w:line="240" w:lineRule="atLeast"/>
    </w:pPr>
    <w:rPr>
      <w:rFonts w:eastAsia="Times New Roman" w:cs="Times New Roman"/>
      <w:b/>
      <w:color w:val="auto"/>
      <w:spacing w:val="0"/>
      <w:w w:val="100"/>
      <w:sz w:val="20"/>
      <w:szCs w:val="20"/>
      <w:lang w:val="x-none" w:eastAsia="x-none"/>
    </w:rPr>
  </w:style>
  <w:style w:type="character" w:customStyle="1" w:styleId="TabellenberschriftZchn">
    <w:name w:val="Tabellenüberschrift Zchn"/>
    <w:link w:val="Tabellenberschrift"/>
    <w:rsid w:val="00C14552"/>
    <w:rPr>
      <w:rFonts w:ascii="Arial" w:eastAsia="Times New Roman" w:hAnsi="Arial" w:cs="Times New Roman"/>
      <w:b/>
      <w:lang w:val="x-none" w:eastAsia="x-none"/>
    </w:rPr>
  </w:style>
  <w:style w:type="paragraph" w:customStyle="1" w:styleId="Tabellenberschriftlinksbndigfett">
    <w:name w:val="Tabellenüberschrift linksbündig fett"/>
    <w:basedOn w:val="Tabellenberschrift"/>
    <w:rsid w:val="00C14552"/>
    <w:rPr>
      <w:bCs/>
      <w:sz w:val="18"/>
    </w:rPr>
  </w:style>
  <w:style w:type="paragraph" w:customStyle="1" w:styleId="Default">
    <w:name w:val="Default"/>
    <w:rsid w:val="003522EE"/>
    <w:pPr>
      <w:autoSpaceDE w:val="0"/>
      <w:autoSpaceDN w:val="0"/>
      <w:adjustRightInd w:val="0"/>
    </w:pPr>
    <w:rPr>
      <w:rFonts w:ascii="Times New Roman" w:hAnsi="Times New Roman" w:cs="Times New Roman"/>
      <w:color w:val="000000"/>
      <w:sz w:val="24"/>
      <w:szCs w:val="24"/>
      <w:lang w:val="de-DE"/>
    </w:rPr>
  </w:style>
  <w:style w:type="table" w:styleId="LightList-Accent1">
    <w:name w:val="Light List Accent 1"/>
    <w:basedOn w:val="TableNormal"/>
    <w:uiPriority w:val="61"/>
    <w:rsid w:val="003522E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semiHidden/>
    <w:rsid w:val="00AF7BE2"/>
    <w:rPr>
      <w:rFonts w:asciiTheme="majorHAnsi" w:eastAsiaTheme="majorEastAsia" w:hAnsiTheme="majorHAnsi" w:cstheme="majorBidi"/>
      <w:color w:val="243F60" w:themeColor="accent1" w:themeShade="7F"/>
      <w:spacing w:val="-4"/>
      <w:w w:val="96"/>
      <w:sz w:val="22"/>
      <w:szCs w:val="16"/>
      <w:lang w:val="en-GB" w:eastAsia="en-US"/>
    </w:rPr>
  </w:style>
  <w:style w:type="character" w:customStyle="1" w:styleId="Heading6Char">
    <w:name w:val="Heading 6 Char"/>
    <w:basedOn w:val="DefaultParagraphFont"/>
    <w:link w:val="Heading6"/>
    <w:uiPriority w:val="9"/>
    <w:semiHidden/>
    <w:rsid w:val="00AF7BE2"/>
    <w:rPr>
      <w:rFonts w:asciiTheme="majorHAnsi" w:eastAsiaTheme="majorEastAsia" w:hAnsiTheme="majorHAnsi" w:cstheme="majorBidi"/>
      <w:i/>
      <w:iCs/>
      <w:color w:val="243F60" w:themeColor="accent1" w:themeShade="7F"/>
      <w:spacing w:val="-4"/>
      <w:w w:val="96"/>
      <w:sz w:val="22"/>
      <w:szCs w:val="16"/>
      <w:lang w:val="en-GB" w:eastAsia="en-US"/>
    </w:rPr>
  </w:style>
  <w:style w:type="character" w:customStyle="1" w:styleId="Heading7Char">
    <w:name w:val="Heading 7 Char"/>
    <w:basedOn w:val="DefaultParagraphFont"/>
    <w:link w:val="Heading7"/>
    <w:uiPriority w:val="9"/>
    <w:semiHidden/>
    <w:rsid w:val="00AF7BE2"/>
    <w:rPr>
      <w:rFonts w:asciiTheme="majorHAnsi" w:eastAsiaTheme="majorEastAsia" w:hAnsiTheme="majorHAnsi" w:cstheme="majorBidi"/>
      <w:i/>
      <w:iCs/>
      <w:color w:val="404040" w:themeColor="text1" w:themeTint="BF"/>
      <w:spacing w:val="-4"/>
      <w:w w:val="96"/>
      <w:sz w:val="22"/>
      <w:szCs w:val="16"/>
      <w:lang w:val="en-GB" w:eastAsia="en-US"/>
    </w:rPr>
  </w:style>
  <w:style w:type="character" w:customStyle="1" w:styleId="Heading8Char">
    <w:name w:val="Heading 8 Char"/>
    <w:basedOn w:val="DefaultParagraphFont"/>
    <w:link w:val="Heading8"/>
    <w:uiPriority w:val="9"/>
    <w:semiHidden/>
    <w:rsid w:val="00AF7BE2"/>
    <w:rPr>
      <w:rFonts w:asciiTheme="majorHAnsi" w:eastAsiaTheme="majorEastAsia" w:hAnsiTheme="majorHAnsi" w:cstheme="majorBidi"/>
      <w:color w:val="404040" w:themeColor="text1" w:themeTint="BF"/>
      <w:spacing w:val="-4"/>
      <w:w w:val="96"/>
      <w:lang w:val="en-GB" w:eastAsia="en-US"/>
    </w:rPr>
  </w:style>
  <w:style w:type="character" w:customStyle="1" w:styleId="Heading9Char">
    <w:name w:val="Heading 9 Char"/>
    <w:basedOn w:val="DefaultParagraphFont"/>
    <w:link w:val="Heading9"/>
    <w:uiPriority w:val="9"/>
    <w:semiHidden/>
    <w:rsid w:val="00AF7BE2"/>
    <w:rPr>
      <w:rFonts w:asciiTheme="majorHAnsi" w:eastAsiaTheme="majorEastAsia" w:hAnsiTheme="majorHAnsi" w:cstheme="majorBidi"/>
      <w:i/>
      <w:iCs/>
      <w:color w:val="404040" w:themeColor="text1" w:themeTint="BF"/>
      <w:spacing w:val="-4"/>
      <w:w w:val="96"/>
      <w:lang w:val="en-GB" w:eastAsia="en-US"/>
    </w:rPr>
  </w:style>
  <w:style w:type="paragraph" w:styleId="TOC1">
    <w:name w:val="toc 1"/>
    <w:basedOn w:val="Normal"/>
    <w:next w:val="Normal"/>
    <w:autoRedefine/>
    <w:uiPriority w:val="39"/>
    <w:unhideWhenUsed/>
    <w:rsid w:val="00755F8A"/>
    <w:pPr>
      <w:spacing w:before="240" w:after="120"/>
    </w:pPr>
    <w:rPr>
      <w:b/>
      <w:caps/>
      <w:color w:val="0055A5"/>
      <w:sz w:val="24"/>
    </w:rPr>
  </w:style>
  <w:style w:type="paragraph" w:styleId="TOC2">
    <w:name w:val="toc 2"/>
    <w:basedOn w:val="Normal"/>
    <w:next w:val="Normal"/>
    <w:autoRedefine/>
    <w:uiPriority w:val="39"/>
    <w:unhideWhenUsed/>
    <w:rsid w:val="00755F8A"/>
    <w:pPr>
      <w:spacing w:after="100"/>
      <w:ind w:left="220"/>
    </w:pPr>
    <w:rPr>
      <w:i/>
      <w:color w:val="0055A5"/>
    </w:rPr>
  </w:style>
  <w:style w:type="paragraph" w:styleId="TOC3">
    <w:name w:val="toc 3"/>
    <w:basedOn w:val="Normal"/>
    <w:next w:val="Normal"/>
    <w:autoRedefine/>
    <w:uiPriority w:val="39"/>
    <w:unhideWhenUsed/>
    <w:rsid w:val="00A712A8"/>
    <w:pPr>
      <w:spacing w:after="60"/>
      <w:ind w:left="442"/>
    </w:pPr>
    <w:rPr>
      <w:color w:val="0055A5"/>
      <w:sz w:val="20"/>
    </w:rPr>
  </w:style>
  <w:style w:type="paragraph" w:styleId="FootnoteText">
    <w:name w:val="footnote text"/>
    <w:basedOn w:val="Normal"/>
    <w:link w:val="FootnoteTextChar"/>
    <w:uiPriority w:val="99"/>
    <w:semiHidden/>
    <w:unhideWhenUsed/>
    <w:rsid w:val="00C14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49D1"/>
    <w:rPr>
      <w:rFonts w:ascii="Arial" w:hAnsi="Arial"/>
      <w:color w:val="000000"/>
      <w:spacing w:val="-4"/>
      <w:w w:val="96"/>
      <w:lang w:val="en-GB" w:eastAsia="en-US"/>
    </w:rPr>
  </w:style>
  <w:style w:type="character" w:styleId="FootnoteReference">
    <w:name w:val="footnote reference"/>
    <w:basedOn w:val="DefaultParagraphFont"/>
    <w:uiPriority w:val="99"/>
    <w:semiHidden/>
    <w:unhideWhenUsed/>
    <w:rsid w:val="00C149D1"/>
    <w:rPr>
      <w:vertAlign w:val="superscript"/>
    </w:rPr>
  </w:style>
  <w:style w:type="table" w:styleId="TableGrid">
    <w:name w:val="Table Grid"/>
    <w:basedOn w:val="TableNormal"/>
    <w:uiPriority w:val="59"/>
    <w:rsid w:val="000C4927"/>
    <w:rPr>
      <w:rFonts w:ascii="Calibri" w:hAnsi="Calibri" w:cs="Times New Roman"/>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94259"/>
    <w:pPr>
      <w:spacing w:after="200"/>
    </w:pPr>
    <w:rPr>
      <w:rFonts w:ascii="Arial" w:eastAsia="Calibri" w:hAnsi="Arial" w:cs="Myriad Pro"/>
      <w:b/>
      <w:bCs/>
      <w:color w:val="000000"/>
      <w:spacing w:val="-4"/>
      <w:w w:val="96"/>
      <w:lang w:val="en-GB"/>
    </w:rPr>
  </w:style>
  <w:style w:type="character" w:customStyle="1" w:styleId="CommentSubjectChar">
    <w:name w:val="Comment Subject Char"/>
    <w:basedOn w:val="CommentTextChar"/>
    <w:link w:val="CommentSubject"/>
    <w:uiPriority w:val="99"/>
    <w:semiHidden/>
    <w:rsid w:val="00E94259"/>
    <w:rPr>
      <w:rFonts w:ascii="Arial" w:eastAsia="Times New Roman" w:hAnsi="Arial" w:cs="Times New Roman"/>
      <w:b/>
      <w:bCs/>
      <w:outline/>
      <w:color w:val="000000"/>
      <w:spacing w:val="-4"/>
      <w:w w:val="96"/>
      <w:sz w:val="20"/>
      <w:szCs w:val="20"/>
      <w:lang w:val="en-GB" w:eastAsia="en-US"/>
      <w14:textOutline w14:w="9525" w14:cap="flat" w14:cmpd="sng" w14:algn="ctr">
        <w14:solidFill>
          <w14:srgbClr w14:val="000000"/>
        </w14:solidFill>
        <w14:prstDash w14:val="solid"/>
        <w14:round/>
      </w14:textOutline>
      <w14:textFill>
        <w14:no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UI Gothic" w:eastAsia="Calibri" w:hAnsi="MS UI Gothic" w:cs="Myriad Pro"/>
        <w:lang w:val="nl-BE" w:eastAsia="nl-B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16F82"/>
    <w:pPr>
      <w:spacing w:after="200" w:line="276" w:lineRule="auto"/>
    </w:pPr>
    <w:rPr>
      <w:rFonts w:ascii="Arial" w:hAnsi="Arial"/>
      <w:color w:val="000000"/>
      <w:spacing w:val="-4"/>
      <w:w w:val="96"/>
      <w:sz w:val="22"/>
      <w:szCs w:val="16"/>
      <w:lang w:val="en-GB" w:eastAsia="en-US"/>
    </w:rPr>
  </w:style>
  <w:style w:type="paragraph" w:styleId="Heading1">
    <w:name w:val="heading 1"/>
    <w:basedOn w:val="Normal"/>
    <w:next w:val="Normal"/>
    <w:link w:val="Heading1Char"/>
    <w:uiPriority w:val="9"/>
    <w:rsid w:val="00FA3A97"/>
    <w:pPr>
      <w:keepNext/>
      <w:numPr>
        <w:numId w:val="17"/>
      </w:numPr>
      <w:spacing w:before="240" w:after="60"/>
      <w:outlineLvl w:val="0"/>
    </w:pPr>
    <w:rPr>
      <w:rFonts w:ascii="Century Gothic" w:eastAsia="Times New Roman" w:hAnsi="Century Gothic" w:cs="Times New Roman"/>
      <w:b/>
      <w:bCs/>
      <w:caps/>
      <w:color w:val="0055A5"/>
      <w:kern w:val="32"/>
      <w:sz w:val="32"/>
      <w:szCs w:val="32"/>
    </w:rPr>
  </w:style>
  <w:style w:type="paragraph" w:styleId="Heading2">
    <w:name w:val="heading 2"/>
    <w:basedOn w:val="Heading1"/>
    <w:next w:val="Normal"/>
    <w:link w:val="Heading2Char"/>
    <w:uiPriority w:val="9"/>
    <w:unhideWhenUsed/>
    <w:rsid w:val="00AF7BE2"/>
    <w:pPr>
      <w:numPr>
        <w:ilvl w:val="1"/>
      </w:numPr>
      <w:outlineLvl w:val="1"/>
    </w:pPr>
    <w:rPr>
      <w:rFonts w:ascii="Arial" w:hAnsi="Arial"/>
      <w:b w:val="0"/>
      <w:bCs w:val="0"/>
      <w:i/>
      <w:iCs/>
      <w:caps w:val="0"/>
      <w:szCs w:val="28"/>
    </w:rPr>
  </w:style>
  <w:style w:type="paragraph" w:styleId="Heading3">
    <w:name w:val="heading 3"/>
    <w:basedOn w:val="Normal"/>
    <w:next w:val="Normal"/>
    <w:link w:val="Heading3Char"/>
    <w:uiPriority w:val="9"/>
    <w:unhideWhenUsed/>
    <w:rsid w:val="00DA4A65"/>
    <w:pPr>
      <w:keepNext/>
      <w:numPr>
        <w:ilvl w:val="2"/>
        <w:numId w:val="17"/>
      </w:numPr>
      <w:spacing w:before="240" w:after="60"/>
      <w:outlineLvl w:val="2"/>
    </w:pPr>
    <w:rPr>
      <w:rFonts w:eastAsia="Times New Roman" w:cs="Times New Roman"/>
      <w:bCs/>
      <w:i/>
      <w:color w:val="0055A5"/>
      <w:sz w:val="24"/>
      <w:szCs w:val="26"/>
    </w:rPr>
  </w:style>
  <w:style w:type="paragraph" w:styleId="Heading4">
    <w:name w:val="heading 4"/>
    <w:basedOn w:val="Normal"/>
    <w:next w:val="Normal"/>
    <w:link w:val="Heading4Char"/>
    <w:uiPriority w:val="9"/>
    <w:unhideWhenUsed/>
    <w:rsid w:val="00997019"/>
    <w:pPr>
      <w:keepNext/>
      <w:numPr>
        <w:ilvl w:val="3"/>
        <w:numId w:val="17"/>
      </w:numPr>
      <w:spacing w:before="240" w:after="60"/>
      <w:outlineLvl w:val="3"/>
    </w:pPr>
    <w:rPr>
      <w:rFonts w:eastAsia="Times New Roman" w:cs="Times New Roman"/>
      <w:bCs/>
      <w:color w:val="0055A5"/>
      <w:szCs w:val="28"/>
    </w:rPr>
  </w:style>
  <w:style w:type="paragraph" w:styleId="Heading5">
    <w:name w:val="heading 5"/>
    <w:basedOn w:val="Normal"/>
    <w:next w:val="Normal"/>
    <w:link w:val="Heading5Char"/>
    <w:uiPriority w:val="9"/>
    <w:semiHidden/>
    <w:unhideWhenUsed/>
    <w:rsid w:val="00AF7BE2"/>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7BE2"/>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7BE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7BE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7BE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662"/>
    <w:pPr>
      <w:spacing w:after="0" w:line="240" w:lineRule="auto"/>
    </w:pPr>
    <w:rPr>
      <w:rFonts w:ascii="Tahoma" w:hAnsi="Tahoma" w:cs="Tahoma"/>
    </w:rPr>
  </w:style>
  <w:style w:type="character" w:customStyle="1" w:styleId="BalloonTextChar">
    <w:name w:val="Balloon Text Char"/>
    <w:link w:val="BalloonText"/>
    <w:uiPriority w:val="99"/>
    <w:semiHidden/>
    <w:rsid w:val="00DB7662"/>
    <w:rPr>
      <w:rFonts w:ascii="Tahoma" w:hAnsi="Tahoma" w:cs="Tahoma"/>
      <w:lang w:val="en-GB"/>
    </w:rPr>
  </w:style>
  <w:style w:type="paragraph" w:styleId="Header">
    <w:name w:val="header"/>
    <w:basedOn w:val="Normal"/>
    <w:link w:val="HeaderChar"/>
    <w:uiPriority w:val="99"/>
    <w:unhideWhenUsed/>
    <w:rsid w:val="0052058C"/>
    <w:pPr>
      <w:tabs>
        <w:tab w:val="center" w:pos="4536"/>
        <w:tab w:val="right" w:pos="9072"/>
      </w:tabs>
      <w:spacing w:after="0" w:line="240" w:lineRule="auto"/>
    </w:pPr>
  </w:style>
  <w:style w:type="character" w:customStyle="1" w:styleId="HeaderChar">
    <w:name w:val="Header Char"/>
    <w:link w:val="Header"/>
    <w:uiPriority w:val="99"/>
    <w:rsid w:val="0052058C"/>
    <w:rPr>
      <w:lang w:val="en-GB"/>
    </w:rPr>
  </w:style>
  <w:style w:type="paragraph" w:styleId="Footer">
    <w:name w:val="footer"/>
    <w:basedOn w:val="Normal"/>
    <w:link w:val="FooterChar"/>
    <w:uiPriority w:val="99"/>
    <w:unhideWhenUsed/>
    <w:rsid w:val="0052058C"/>
    <w:pPr>
      <w:tabs>
        <w:tab w:val="center" w:pos="4536"/>
        <w:tab w:val="right" w:pos="9072"/>
      </w:tabs>
      <w:spacing w:after="0" w:line="240" w:lineRule="auto"/>
    </w:pPr>
  </w:style>
  <w:style w:type="character" w:customStyle="1" w:styleId="FooterChar">
    <w:name w:val="Footer Char"/>
    <w:link w:val="Footer"/>
    <w:uiPriority w:val="99"/>
    <w:rsid w:val="0052058C"/>
    <w:rPr>
      <w:lang w:val="en-GB"/>
    </w:rPr>
  </w:style>
  <w:style w:type="paragraph" w:customStyle="1" w:styleId="NoParagraphStyle">
    <w:name w:val="[No Paragraph Style]"/>
    <w:link w:val="NoParagraphStyleChar"/>
    <w:rsid w:val="004D0F2E"/>
    <w:pPr>
      <w:autoSpaceDE w:val="0"/>
      <w:autoSpaceDN w:val="0"/>
      <w:adjustRightInd w:val="0"/>
      <w:spacing w:line="288" w:lineRule="auto"/>
      <w:textAlignment w:val="center"/>
    </w:pPr>
    <w:rPr>
      <w:rFonts w:ascii="Times New Roman" w:hAnsi="Times New Roman" w:cs="Times New Roman"/>
      <w:outline/>
      <w:color w:val="000000"/>
      <w:sz w:val="24"/>
      <w:szCs w:val="24"/>
      <w:lang w:val="en-GB" w:eastAsia="en-US"/>
      <w14:textOutline w14:w="9525" w14:cap="flat" w14:cmpd="sng" w14:algn="ctr">
        <w14:solidFill>
          <w14:srgbClr w14:val="000000"/>
        </w14:solidFill>
        <w14:prstDash w14:val="solid"/>
        <w14:round/>
      </w14:textOutline>
      <w14:textFill>
        <w14:noFill/>
      </w14:textFill>
    </w:rPr>
  </w:style>
  <w:style w:type="paragraph" w:customStyle="1" w:styleId="contact">
    <w:name w:val="contact"/>
    <w:basedOn w:val="NoParagraphStyle"/>
    <w:link w:val="contactChar"/>
    <w:rsid w:val="00854877"/>
    <w:pPr>
      <w:ind w:left="5670"/>
    </w:pPr>
    <w:rPr>
      <w:rFonts w:ascii="Arial" w:hAnsi="Arial" w:cs="Univers LT Std 45 Light"/>
      <w:sz w:val="14"/>
      <w:szCs w:val="14"/>
      <w:lang w:val="fr-BE"/>
      <w14:textOutline w14:w="0" w14:cap="rnd" w14:cmpd="sng" w14:algn="ctr">
        <w14:noFill/>
        <w14:prstDash w14:val="solid"/>
        <w14:bevel/>
      </w14:textOutline>
      <w14:textFill>
        <w14:solidFill>
          <w14:srgbClr w14:val="000000"/>
        </w14:solidFill>
      </w14:textFill>
    </w:rPr>
  </w:style>
  <w:style w:type="character" w:customStyle="1" w:styleId="NoParagraphStyleChar">
    <w:name w:val="[No Paragraph Style] Char"/>
    <w:link w:val="NoParagraphStyle"/>
    <w:rsid w:val="00854877"/>
    <w:rPr>
      <w:rFonts w:ascii="Times New Roman" w:hAnsi="Times New Roman" w:cs="Times New Roman"/>
      <w:spacing w:val="0"/>
      <w:w w:val="100"/>
      <w:sz w:val="24"/>
      <w:szCs w:val="24"/>
      <w:lang w:val="en-GB"/>
    </w:rPr>
  </w:style>
  <w:style w:type="character" w:customStyle="1" w:styleId="contactChar">
    <w:name w:val="contact Char"/>
    <w:link w:val="contact"/>
    <w:rsid w:val="00854877"/>
    <w:rPr>
      <w:rFonts w:ascii="Times New Roman" w:hAnsi="Times New Roman" w:cs="Times New Roman"/>
      <w:spacing w:val="0"/>
      <w:w w:val="100"/>
      <w:sz w:val="24"/>
      <w:szCs w:val="24"/>
      <w:lang w:val="en-GB"/>
    </w:rPr>
  </w:style>
  <w:style w:type="paragraph" w:styleId="ListParagraph">
    <w:name w:val="List Paragraph"/>
    <w:basedOn w:val="Normal"/>
    <w:uiPriority w:val="34"/>
    <w:qFormat/>
    <w:rsid w:val="00D65114"/>
    <w:pPr>
      <w:ind w:left="720"/>
      <w:contextualSpacing/>
    </w:pPr>
    <w:rPr>
      <w:rFonts w:ascii="Calibri" w:hAnsi="Calibri" w:cs="Times New Roman"/>
      <w:color w:val="auto"/>
      <w:spacing w:val="0"/>
      <w:w w:val="100"/>
      <w:szCs w:val="22"/>
      <w:lang w:val="en-US"/>
    </w:rPr>
  </w:style>
  <w:style w:type="character" w:styleId="Hyperlink">
    <w:name w:val="Hyperlink"/>
    <w:uiPriority w:val="99"/>
    <w:unhideWhenUsed/>
    <w:rsid w:val="00D65114"/>
    <w:rPr>
      <w:color w:val="0000FF"/>
      <w:u w:val="single"/>
    </w:rPr>
  </w:style>
  <w:style w:type="character" w:styleId="CommentReference">
    <w:name w:val="annotation reference"/>
    <w:semiHidden/>
    <w:rsid w:val="003E33C5"/>
    <w:rPr>
      <w:sz w:val="16"/>
      <w:szCs w:val="16"/>
    </w:rPr>
  </w:style>
  <w:style w:type="paragraph" w:styleId="CommentText">
    <w:name w:val="annotation text"/>
    <w:basedOn w:val="Normal"/>
    <w:link w:val="CommentTextChar"/>
    <w:semiHidden/>
    <w:rsid w:val="003E33C5"/>
    <w:pPr>
      <w:spacing w:after="0" w:line="240" w:lineRule="auto"/>
    </w:pPr>
    <w:rPr>
      <w:rFonts w:ascii="Times New Roman" w:eastAsia="Times New Roman" w:hAnsi="Times New Roman" w:cs="Times New Roman"/>
      <w:color w:val="auto"/>
      <w:spacing w:val="0"/>
      <w:w w:val="100"/>
      <w:sz w:val="20"/>
      <w:szCs w:val="20"/>
      <w:lang w:val="en-US"/>
    </w:rPr>
  </w:style>
  <w:style w:type="character" w:customStyle="1" w:styleId="CommentTextChar">
    <w:name w:val="Comment Text Char"/>
    <w:link w:val="CommentText"/>
    <w:semiHidden/>
    <w:rsid w:val="003E33C5"/>
    <w:rPr>
      <w:rFonts w:ascii="Times New Roman" w:eastAsia="Times New Roman" w:hAnsi="Times New Roman" w:cs="Times New Roman"/>
      <w:outline/>
      <w:color w:val="000000"/>
      <w:spacing w:val="0"/>
      <w:w w:val="100"/>
      <w:sz w:val="20"/>
      <w:szCs w:val="20"/>
      <w:lang w:val="en-US"/>
      <w14:textOutline w14:w="9525" w14:cap="flat" w14:cmpd="sng" w14:algn="ctr">
        <w14:solidFill>
          <w14:srgbClr w14:val="000000"/>
        </w14:solidFill>
        <w14:prstDash w14:val="solid"/>
        <w14:round/>
      </w14:textOutline>
      <w14:textFill>
        <w14:noFill/>
      </w14:textFill>
    </w:rPr>
  </w:style>
  <w:style w:type="paragraph" w:styleId="NoSpacing">
    <w:name w:val="No Spacing"/>
    <w:uiPriority w:val="1"/>
    <w:rsid w:val="00FC2356"/>
    <w:rPr>
      <w:rFonts w:ascii="Arial" w:hAnsi="Arial"/>
      <w:color w:val="000000"/>
      <w:spacing w:val="-4"/>
      <w:w w:val="96"/>
      <w:sz w:val="22"/>
      <w:szCs w:val="16"/>
      <w:lang w:val="en-GB" w:eastAsia="en-US"/>
    </w:rPr>
  </w:style>
  <w:style w:type="paragraph" w:customStyle="1" w:styleId="Textkrper1">
    <w:name w:val="Textkörper1"/>
    <w:basedOn w:val="Normal"/>
    <w:link w:val="BodytextChar"/>
    <w:qFormat/>
    <w:rsid w:val="00650895"/>
    <w:pPr>
      <w:spacing w:after="120"/>
    </w:pPr>
    <w:rPr>
      <w:rFonts w:eastAsia="Times New Roman" w:cs="Arial"/>
      <w:color w:val="auto"/>
      <w:spacing w:val="0"/>
      <w:w w:val="100"/>
      <w:sz w:val="19"/>
      <w:szCs w:val="19"/>
      <w:lang w:val="en-US" w:eastAsia="nl-BE"/>
    </w:rPr>
  </w:style>
  <w:style w:type="character" w:customStyle="1" w:styleId="Heading1Char">
    <w:name w:val="Heading 1 Char"/>
    <w:link w:val="Heading1"/>
    <w:uiPriority w:val="9"/>
    <w:rsid w:val="00FA3A97"/>
    <w:rPr>
      <w:rFonts w:ascii="Century Gothic" w:eastAsia="Times New Roman" w:hAnsi="Century Gothic" w:cs="Times New Roman"/>
      <w:b/>
      <w:bCs/>
      <w:caps/>
      <w:color w:val="0055A5"/>
      <w:spacing w:val="-4"/>
      <w:w w:val="96"/>
      <w:kern w:val="32"/>
      <w:sz w:val="32"/>
      <w:szCs w:val="32"/>
      <w:lang w:val="en-GB" w:eastAsia="en-US"/>
    </w:rPr>
  </w:style>
  <w:style w:type="character" w:customStyle="1" w:styleId="BodytextChar">
    <w:name w:val="Body text Char"/>
    <w:link w:val="Textkrper1"/>
    <w:rsid w:val="00650895"/>
    <w:rPr>
      <w:rFonts w:ascii="Arial" w:eastAsia="Times New Roman" w:hAnsi="Arial" w:cs="Arial"/>
      <w:sz w:val="19"/>
      <w:szCs w:val="19"/>
      <w:lang w:val="en-US"/>
    </w:rPr>
  </w:style>
  <w:style w:type="paragraph" w:customStyle="1" w:styleId="Mainheading">
    <w:name w:val="Main heading"/>
    <w:basedOn w:val="Normal"/>
    <w:link w:val="MainheadingChar"/>
    <w:rsid w:val="00CD458F"/>
    <w:rPr>
      <w:rFonts w:ascii="Century Gothic" w:hAnsi="Century Gothic"/>
      <w:b/>
      <w:color w:val="0055A5"/>
      <w:sz w:val="32"/>
      <w:lang w:val="de-DE"/>
    </w:rPr>
  </w:style>
  <w:style w:type="paragraph" w:customStyle="1" w:styleId="MainHeading1">
    <w:name w:val="Main Heading 1"/>
    <w:basedOn w:val="Mainheading"/>
    <w:link w:val="MainHeading1Char"/>
    <w:qFormat/>
    <w:rsid w:val="00650895"/>
    <w:rPr>
      <w:rFonts w:cs="Arial"/>
      <w:caps/>
      <w:spacing w:val="0"/>
      <w:w w:val="100"/>
      <w:sz w:val="30"/>
      <w:szCs w:val="30"/>
      <w:lang w:val="en-US" w:eastAsia="x-none"/>
    </w:rPr>
  </w:style>
  <w:style w:type="character" w:customStyle="1" w:styleId="MainheadingChar">
    <w:name w:val="Main heading Char"/>
    <w:link w:val="Mainheading"/>
    <w:rsid w:val="00CD458F"/>
    <w:rPr>
      <w:rFonts w:ascii="Century Gothic" w:hAnsi="Century Gothic"/>
      <w:b/>
      <w:color w:val="0055A5"/>
      <w:spacing w:val="-4"/>
      <w:w w:val="96"/>
      <w:sz w:val="32"/>
      <w:szCs w:val="16"/>
      <w:lang w:val="de-DE" w:eastAsia="en-US"/>
    </w:rPr>
  </w:style>
  <w:style w:type="paragraph" w:customStyle="1" w:styleId="MainHeading2">
    <w:name w:val="Main Heading 2"/>
    <w:basedOn w:val="Mainheading"/>
    <w:link w:val="MainHeading2Char"/>
    <w:qFormat/>
    <w:rsid w:val="00650895"/>
    <w:rPr>
      <w:rFonts w:ascii="Arial" w:hAnsi="Arial" w:cs="Arial"/>
      <w:b w:val="0"/>
      <w:i/>
      <w:caps/>
      <w:lang w:val="en-US"/>
    </w:rPr>
  </w:style>
  <w:style w:type="character" w:customStyle="1" w:styleId="MainHeading1Char">
    <w:name w:val="Main Heading 1 Char"/>
    <w:link w:val="MainHeading1"/>
    <w:rsid w:val="00650895"/>
    <w:rPr>
      <w:rFonts w:ascii="Century Gothic" w:eastAsia="Times New Roman" w:hAnsi="Century Gothic" w:cs="Arial"/>
      <w:b/>
      <w:bCs/>
      <w:caps/>
      <w:color w:val="0055A5"/>
      <w:spacing w:val="-4"/>
      <w:w w:val="96"/>
      <w:kern w:val="32"/>
      <w:sz w:val="30"/>
      <w:szCs w:val="30"/>
      <w:lang w:val="en-US" w:eastAsia="x-none"/>
    </w:rPr>
  </w:style>
  <w:style w:type="character" w:customStyle="1" w:styleId="Heading2Char">
    <w:name w:val="Heading 2 Char"/>
    <w:link w:val="Heading2"/>
    <w:uiPriority w:val="9"/>
    <w:rsid w:val="00AF7BE2"/>
    <w:rPr>
      <w:rFonts w:ascii="Arial" w:eastAsia="Times New Roman" w:hAnsi="Arial" w:cs="Times New Roman"/>
      <w:i/>
      <w:iCs/>
      <w:color w:val="0055A5"/>
      <w:spacing w:val="-4"/>
      <w:w w:val="96"/>
      <w:kern w:val="32"/>
      <w:sz w:val="32"/>
      <w:szCs w:val="28"/>
      <w:lang w:val="en-GB" w:eastAsia="en-US"/>
    </w:rPr>
  </w:style>
  <w:style w:type="character" w:customStyle="1" w:styleId="MainHeading2Char">
    <w:name w:val="Main Heading 2 Char"/>
    <w:link w:val="MainHeading2"/>
    <w:rsid w:val="00650895"/>
    <w:rPr>
      <w:rFonts w:ascii="Arial" w:eastAsia="Times New Roman" w:hAnsi="Arial" w:cs="Arial"/>
      <w:b w:val="0"/>
      <w:bCs/>
      <w:i/>
      <w:caps/>
      <w:color w:val="0055A5"/>
      <w:spacing w:val="-4"/>
      <w:w w:val="96"/>
      <w:kern w:val="32"/>
      <w:sz w:val="32"/>
      <w:szCs w:val="32"/>
      <w:lang w:val="en-US" w:eastAsia="en-US"/>
    </w:rPr>
  </w:style>
  <w:style w:type="character" w:customStyle="1" w:styleId="Heading3Char">
    <w:name w:val="Heading 3 Char"/>
    <w:link w:val="Heading3"/>
    <w:uiPriority w:val="9"/>
    <w:rsid w:val="00DA4A65"/>
    <w:rPr>
      <w:rFonts w:ascii="Arial" w:eastAsia="Times New Roman" w:hAnsi="Arial" w:cs="Times New Roman"/>
      <w:bCs/>
      <w:i/>
      <w:color w:val="0055A5"/>
      <w:spacing w:val="-4"/>
      <w:w w:val="96"/>
      <w:sz w:val="24"/>
      <w:szCs w:val="26"/>
      <w:lang w:val="en-GB" w:eastAsia="en-US"/>
    </w:rPr>
  </w:style>
  <w:style w:type="character" w:customStyle="1" w:styleId="Heading4Char">
    <w:name w:val="Heading 4 Char"/>
    <w:link w:val="Heading4"/>
    <w:uiPriority w:val="9"/>
    <w:rsid w:val="00997019"/>
    <w:rPr>
      <w:rFonts w:ascii="Arial" w:eastAsia="Times New Roman" w:hAnsi="Arial" w:cs="Times New Roman"/>
      <w:bCs/>
      <w:color w:val="0055A5"/>
      <w:spacing w:val="-4"/>
      <w:w w:val="96"/>
      <w:sz w:val="22"/>
      <w:szCs w:val="28"/>
      <w:lang w:val="en-GB" w:eastAsia="en-US"/>
    </w:rPr>
  </w:style>
  <w:style w:type="paragraph" w:styleId="Title">
    <w:name w:val="Title"/>
    <w:basedOn w:val="Normal"/>
    <w:next w:val="Normal"/>
    <w:link w:val="TitleChar"/>
    <w:uiPriority w:val="10"/>
    <w:rsid w:val="00A41004"/>
    <w:pPr>
      <w:spacing w:before="240" w:after="60"/>
      <w:jc w:val="center"/>
      <w:outlineLvl w:val="0"/>
    </w:pPr>
    <w:rPr>
      <w:rFonts w:ascii="Century Gothic" w:eastAsia="Times New Roman" w:hAnsi="Century Gothic" w:cs="Times New Roman"/>
      <w:b/>
      <w:bCs/>
      <w:smallCaps/>
      <w:color w:val="0055A5"/>
      <w:kern w:val="28"/>
      <w:sz w:val="44"/>
      <w:szCs w:val="32"/>
    </w:rPr>
  </w:style>
  <w:style w:type="character" w:customStyle="1" w:styleId="TitleChar">
    <w:name w:val="Title Char"/>
    <w:link w:val="Title"/>
    <w:uiPriority w:val="10"/>
    <w:rsid w:val="00A41004"/>
    <w:rPr>
      <w:rFonts w:ascii="Century Gothic" w:eastAsia="Times New Roman" w:hAnsi="Century Gothic" w:cs="Times New Roman"/>
      <w:b/>
      <w:bCs/>
      <w:smallCaps/>
      <w:color w:val="0055A5"/>
      <w:spacing w:val="-4"/>
      <w:w w:val="96"/>
      <w:kern w:val="28"/>
      <w:sz w:val="44"/>
      <w:szCs w:val="32"/>
      <w:lang w:val="en-GB" w:eastAsia="en-US"/>
    </w:rPr>
  </w:style>
  <w:style w:type="paragraph" w:styleId="Subtitle">
    <w:name w:val="Subtitle"/>
    <w:basedOn w:val="Normal"/>
    <w:next w:val="Normal"/>
    <w:link w:val="SubtitleChar"/>
    <w:uiPriority w:val="11"/>
    <w:rsid w:val="00650895"/>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uiPriority w:val="11"/>
    <w:rsid w:val="00650895"/>
    <w:rPr>
      <w:rFonts w:ascii="Cambria" w:eastAsia="Times New Roman" w:hAnsi="Cambria" w:cs="Times New Roman"/>
      <w:color w:val="000000"/>
      <w:spacing w:val="-4"/>
      <w:w w:val="96"/>
      <w:sz w:val="24"/>
      <w:szCs w:val="24"/>
      <w:lang w:val="en-GB" w:eastAsia="en-US"/>
    </w:rPr>
  </w:style>
  <w:style w:type="character" w:styleId="SubtleEmphasis">
    <w:name w:val="Subtle Emphasis"/>
    <w:uiPriority w:val="19"/>
    <w:rsid w:val="00650895"/>
    <w:rPr>
      <w:i/>
      <w:iCs/>
      <w:color w:val="808080"/>
    </w:rPr>
  </w:style>
  <w:style w:type="character" w:styleId="Emphasis">
    <w:name w:val="Emphasis"/>
    <w:uiPriority w:val="20"/>
    <w:rsid w:val="00650895"/>
    <w:rPr>
      <w:i/>
      <w:iCs/>
    </w:rPr>
  </w:style>
  <w:style w:type="character" w:styleId="IntenseEmphasis">
    <w:name w:val="Intense Emphasis"/>
    <w:uiPriority w:val="21"/>
    <w:rsid w:val="00650895"/>
    <w:rPr>
      <w:b/>
      <w:bCs/>
      <w:i/>
      <w:iCs/>
      <w:color w:val="4F81BD"/>
    </w:rPr>
  </w:style>
  <w:style w:type="paragraph" w:customStyle="1" w:styleId="Teaser1">
    <w:name w:val="Teaser 1"/>
    <w:basedOn w:val="Textkrper1"/>
    <w:link w:val="Teaser1Char"/>
    <w:qFormat/>
    <w:rsid w:val="00E96369"/>
    <w:rPr>
      <w:rFonts w:ascii="Century Gothic" w:hAnsi="Century Gothic"/>
      <w:b/>
      <w:iCs/>
      <w:color w:val="0055A5"/>
      <w:bdr w:val="none" w:sz="0" w:space="0" w:color="auto" w:frame="1"/>
      <w:shd w:val="clear" w:color="auto" w:fill="FFFFFF"/>
    </w:rPr>
  </w:style>
  <w:style w:type="paragraph" w:customStyle="1" w:styleId="Teaser2">
    <w:name w:val="Teaser 2"/>
    <w:basedOn w:val="Textkrper1"/>
    <w:link w:val="Teaser2Char"/>
    <w:qFormat/>
    <w:rsid w:val="00E96369"/>
    <w:rPr>
      <w:rFonts w:ascii="Century Gothic" w:hAnsi="Century Gothic"/>
      <w:iCs/>
      <w:color w:val="0055A5"/>
      <w:bdr w:val="none" w:sz="0" w:space="0" w:color="auto" w:frame="1"/>
      <w:shd w:val="clear" w:color="auto" w:fill="FFFFFF"/>
    </w:rPr>
  </w:style>
  <w:style w:type="character" w:customStyle="1" w:styleId="Teaser1Char">
    <w:name w:val="Teaser 1 Char"/>
    <w:link w:val="Teaser1"/>
    <w:rsid w:val="00E96369"/>
    <w:rPr>
      <w:rFonts w:ascii="Century Gothic" w:eastAsia="Times New Roman" w:hAnsi="Century Gothic" w:cs="Arial"/>
      <w:b/>
      <w:iCs/>
      <w:color w:val="0055A5"/>
      <w:sz w:val="19"/>
      <w:szCs w:val="19"/>
      <w:bdr w:val="none" w:sz="0" w:space="0" w:color="auto" w:frame="1"/>
      <w:lang w:val="en-US"/>
    </w:rPr>
  </w:style>
  <w:style w:type="paragraph" w:customStyle="1" w:styleId="Teaser3">
    <w:name w:val="Teaser 3"/>
    <w:basedOn w:val="Textkrper1"/>
    <w:link w:val="Teaser3Char"/>
    <w:qFormat/>
    <w:rsid w:val="00E96369"/>
    <w:rPr>
      <w:color w:val="646464"/>
      <w:bdr w:val="none" w:sz="0" w:space="0" w:color="auto" w:frame="1"/>
      <w:shd w:val="clear" w:color="auto" w:fill="FFFFFF"/>
    </w:rPr>
  </w:style>
  <w:style w:type="character" w:customStyle="1" w:styleId="Teaser2Char">
    <w:name w:val="Teaser 2 Char"/>
    <w:link w:val="Teaser2"/>
    <w:rsid w:val="00E96369"/>
    <w:rPr>
      <w:rFonts w:ascii="Century Gothic" w:eastAsia="Times New Roman" w:hAnsi="Century Gothic" w:cs="Arial"/>
      <w:iCs/>
      <w:color w:val="0055A5"/>
      <w:sz w:val="19"/>
      <w:szCs w:val="19"/>
      <w:bdr w:val="none" w:sz="0" w:space="0" w:color="auto" w:frame="1"/>
      <w:lang w:val="en-US"/>
    </w:rPr>
  </w:style>
  <w:style w:type="paragraph" w:customStyle="1" w:styleId="Subheading1">
    <w:name w:val="Subheading 1"/>
    <w:basedOn w:val="Normal"/>
    <w:link w:val="Subheading1Char"/>
    <w:qFormat/>
    <w:rsid w:val="00E96369"/>
    <w:rPr>
      <w:rFonts w:cs="Arial"/>
      <w:b/>
      <w:color w:val="0055A5"/>
      <w:lang w:val="en-US"/>
    </w:rPr>
  </w:style>
  <w:style w:type="character" w:customStyle="1" w:styleId="Teaser3Char">
    <w:name w:val="Teaser 3 Char"/>
    <w:link w:val="Teaser3"/>
    <w:rsid w:val="00E96369"/>
    <w:rPr>
      <w:rFonts w:ascii="Arial" w:eastAsia="Times New Roman" w:hAnsi="Arial" w:cs="Arial"/>
      <w:color w:val="646464"/>
      <w:sz w:val="19"/>
      <w:szCs w:val="19"/>
      <w:bdr w:val="none" w:sz="0" w:space="0" w:color="auto" w:frame="1"/>
      <w:lang w:val="en-US"/>
    </w:rPr>
  </w:style>
  <w:style w:type="paragraph" w:customStyle="1" w:styleId="Subheading2">
    <w:name w:val="Subheading 2"/>
    <w:basedOn w:val="Normal"/>
    <w:link w:val="Subheading2Char"/>
    <w:qFormat/>
    <w:rsid w:val="00E96369"/>
    <w:rPr>
      <w:rFonts w:cs="Arial"/>
      <w:color w:val="0055A5"/>
      <w:lang w:val="en-US"/>
    </w:rPr>
  </w:style>
  <w:style w:type="character" w:customStyle="1" w:styleId="Subheading1Char">
    <w:name w:val="Subheading 1 Char"/>
    <w:link w:val="Subheading1"/>
    <w:rsid w:val="00E96369"/>
    <w:rPr>
      <w:rFonts w:ascii="Arial" w:hAnsi="Arial" w:cs="Arial"/>
      <w:b/>
      <w:color w:val="0055A5"/>
      <w:spacing w:val="-4"/>
      <w:w w:val="96"/>
      <w:sz w:val="22"/>
      <w:szCs w:val="16"/>
      <w:lang w:val="en-US" w:eastAsia="en-US"/>
    </w:rPr>
  </w:style>
  <w:style w:type="paragraph" w:customStyle="1" w:styleId="Subheading3">
    <w:name w:val="Subheading 3"/>
    <w:basedOn w:val="Normal"/>
    <w:link w:val="Subheading3Char"/>
    <w:qFormat/>
    <w:rsid w:val="00E96369"/>
    <w:rPr>
      <w:rFonts w:cs="Arial"/>
      <w:color w:val="646464"/>
      <w:lang w:val="en-US"/>
    </w:rPr>
  </w:style>
  <w:style w:type="character" w:customStyle="1" w:styleId="Subheading2Char">
    <w:name w:val="Subheading 2 Char"/>
    <w:link w:val="Subheading2"/>
    <w:rsid w:val="00E96369"/>
    <w:rPr>
      <w:rFonts w:ascii="Arial" w:hAnsi="Arial" w:cs="Arial"/>
      <w:color w:val="0055A5"/>
      <w:spacing w:val="-4"/>
      <w:w w:val="96"/>
      <w:sz w:val="22"/>
      <w:szCs w:val="16"/>
      <w:lang w:val="en-US" w:eastAsia="en-US"/>
    </w:rPr>
  </w:style>
  <w:style w:type="character" w:styleId="Strong">
    <w:name w:val="Strong"/>
    <w:uiPriority w:val="22"/>
    <w:rsid w:val="00E96369"/>
    <w:rPr>
      <w:b/>
      <w:bCs/>
    </w:rPr>
  </w:style>
  <w:style w:type="character" w:customStyle="1" w:styleId="Subheading3Char">
    <w:name w:val="Subheading 3 Char"/>
    <w:link w:val="Subheading3"/>
    <w:rsid w:val="00E96369"/>
    <w:rPr>
      <w:rFonts w:ascii="Arial" w:hAnsi="Arial" w:cs="Arial"/>
      <w:color w:val="646464"/>
      <w:spacing w:val="-4"/>
      <w:w w:val="96"/>
      <w:sz w:val="22"/>
      <w:szCs w:val="16"/>
      <w:lang w:val="en-US" w:eastAsia="en-US"/>
    </w:rPr>
  </w:style>
  <w:style w:type="paragraph" w:styleId="Quote">
    <w:name w:val="Quote"/>
    <w:basedOn w:val="Normal"/>
    <w:next w:val="Normal"/>
    <w:link w:val="QuoteChar"/>
    <w:uiPriority w:val="29"/>
    <w:rsid w:val="00E96369"/>
    <w:rPr>
      <w:i/>
      <w:iCs/>
    </w:rPr>
  </w:style>
  <w:style w:type="character" w:customStyle="1" w:styleId="QuoteChar">
    <w:name w:val="Quote Char"/>
    <w:link w:val="Quote"/>
    <w:uiPriority w:val="29"/>
    <w:rsid w:val="00E96369"/>
    <w:rPr>
      <w:rFonts w:ascii="Arial" w:hAnsi="Arial"/>
      <w:i/>
      <w:iCs/>
      <w:color w:val="000000"/>
      <w:spacing w:val="-4"/>
      <w:w w:val="96"/>
      <w:sz w:val="22"/>
      <w:szCs w:val="16"/>
      <w:lang w:val="en-GB" w:eastAsia="en-US"/>
    </w:rPr>
  </w:style>
  <w:style w:type="paragraph" w:styleId="IntenseQuote">
    <w:name w:val="Intense Quote"/>
    <w:basedOn w:val="Normal"/>
    <w:next w:val="Normal"/>
    <w:link w:val="IntenseQuoteChar"/>
    <w:uiPriority w:val="30"/>
    <w:rsid w:val="00E9636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96369"/>
    <w:rPr>
      <w:rFonts w:ascii="Arial" w:hAnsi="Arial"/>
      <w:b/>
      <w:bCs/>
      <w:i/>
      <w:iCs/>
      <w:color w:val="4F81BD"/>
      <w:spacing w:val="-4"/>
      <w:w w:val="96"/>
      <w:sz w:val="22"/>
      <w:szCs w:val="16"/>
      <w:lang w:val="en-GB" w:eastAsia="en-US"/>
    </w:rPr>
  </w:style>
  <w:style w:type="paragraph" w:customStyle="1" w:styleId="Emphasize">
    <w:name w:val="Emphasize"/>
    <w:basedOn w:val="IntenseQuote"/>
    <w:link w:val="EmphasizeChar"/>
    <w:qFormat/>
    <w:rsid w:val="00DB551C"/>
    <w:rPr>
      <w:b w:val="0"/>
      <w:color w:val="0055A5"/>
    </w:rPr>
  </w:style>
  <w:style w:type="character" w:styleId="BookTitle">
    <w:name w:val="Book Title"/>
    <w:uiPriority w:val="33"/>
    <w:rsid w:val="00DB551C"/>
    <w:rPr>
      <w:b/>
      <w:bCs/>
      <w:smallCaps/>
      <w:spacing w:val="5"/>
    </w:rPr>
  </w:style>
  <w:style w:type="character" w:customStyle="1" w:styleId="EmphasizeChar">
    <w:name w:val="Emphasize Char"/>
    <w:link w:val="Emphasize"/>
    <w:rsid w:val="00DB551C"/>
    <w:rPr>
      <w:rFonts w:ascii="Arial" w:hAnsi="Arial"/>
      <w:b w:val="0"/>
      <w:bCs/>
      <w:i/>
      <w:iCs/>
      <w:color w:val="0055A5"/>
      <w:spacing w:val="-4"/>
      <w:w w:val="96"/>
      <w:sz w:val="22"/>
      <w:szCs w:val="16"/>
      <w:lang w:val="en-GB" w:eastAsia="en-US"/>
    </w:rPr>
  </w:style>
  <w:style w:type="paragraph" w:customStyle="1" w:styleId="SubheadingEH">
    <w:name w:val="Subheading E&amp;H"/>
    <w:basedOn w:val="Subheading2"/>
    <w:link w:val="SubheadingEHChar"/>
    <w:qFormat/>
    <w:rsid w:val="005D3D5C"/>
    <w:rPr>
      <w:color w:val="B4BC1D"/>
    </w:rPr>
  </w:style>
  <w:style w:type="paragraph" w:customStyle="1" w:styleId="SubheadingTEM">
    <w:name w:val="Subheading TE&amp;M"/>
    <w:basedOn w:val="Subheading2"/>
    <w:link w:val="SubheadingTEMChar"/>
    <w:qFormat/>
    <w:rsid w:val="005D3D5C"/>
    <w:rPr>
      <w:color w:val="F8991D"/>
    </w:rPr>
  </w:style>
  <w:style w:type="character" w:customStyle="1" w:styleId="SubheadingEHChar">
    <w:name w:val="Subheading E&amp;H Char"/>
    <w:link w:val="SubheadingEH"/>
    <w:rsid w:val="005D3D5C"/>
    <w:rPr>
      <w:rFonts w:ascii="Arial" w:hAnsi="Arial" w:cs="Arial"/>
      <w:color w:val="B4BC1D"/>
      <w:spacing w:val="-4"/>
      <w:w w:val="96"/>
      <w:sz w:val="22"/>
      <w:szCs w:val="16"/>
      <w:lang w:val="en-US" w:eastAsia="en-US"/>
    </w:rPr>
  </w:style>
  <w:style w:type="paragraph" w:customStyle="1" w:styleId="SubheadingSS">
    <w:name w:val="Subheading S&amp;S"/>
    <w:basedOn w:val="Subheading2"/>
    <w:link w:val="SubheadingSSChar"/>
    <w:qFormat/>
    <w:rsid w:val="005D3D5C"/>
    <w:rPr>
      <w:color w:val="5CCAE8"/>
    </w:rPr>
  </w:style>
  <w:style w:type="character" w:customStyle="1" w:styleId="SubheadingTEMChar">
    <w:name w:val="Subheading TE&amp;M Char"/>
    <w:link w:val="SubheadingTEM"/>
    <w:rsid w:val="005D3D5C"/>
    <w:rPr>
      <w:rFonts w:ascii="Arial" w:hAnsi="Arial" w:cs="Arial"/>
      <w:color w:val="F8991D"/>
      <w:spacing w:val="-4"/>
      <w:w w:val="96"/>
      <w:sz w:val="22"/>
      <w:szCs w:val="16"/>
      <w:lang w:val="en-US" w:eastAsia="en-US"/>
    </w:rPr>
  </w:style>
  <w:style w:type="paragraph" w:customStyle="1" w:styleId="SubheadingSE">
    <w:name w:val="Subheading S&amp;E"/>
    <w:basedOn w:val="Subheading2"/>
    <w:link w:val="SubheadingSEChar"/>
    <w:qFormat/>
    <w:rsid w:val="005D3D5C"/>
    <w:rPr>
      <w:color w:val="BF1A8D"/>
    </w:rPr>
  </w:style>
  <w:style w:type="character" w:customStyle="1" w:styleId="SubheadingSSChar">
    <w:name w:val="Subheading S&amp;S Char"/>
    <w:link w:val="SubheadingSS"/>
    <w:rsid w:val="005D3D5C"/>
    <w:rPr>
      <w:rFonts w:ascii="Arial" w:hAnsi="Arial" w:cs="Arial"/>
      <w:color w:val="5CCAE8"/>
      <w:spacing w:val="-4"/>
      <w:w w:val="96"/>
      <w:sz w:val="22"/>
      <w:szCs w:val="16"/>
      <w:lang w:val="en-US" w:eastAsia="en-US"/>
    </w:rPr>
  </w:style>
  <w:style w:type="paragraph" w:customStyle="1" w:styleId="bulletpoint1">
    <w:name w:val="bullet point 1"/>
    <w:basedOn w:val="Subheading2"/>
    <w:link w:val="bulletpoint1Char"/>
    <w:qFormat/>
    <w:rsid w:val="00EB3E10"/>
    <w:pPr>
      <w:numPr>
        <w:numId w:val="10"/>
      </w:numPr>
    </w:pPr>
    <w:rPr>
      <w:color w:val="auto"/>
      <w:sz w:val="19"/>
    </w:rPr>
  </w:style>
  <w:style w:type="character" w:customStyle="1" w:styleId="SubheadingSEChar">
    <w:name w:val="Subheading S&amp;E Char"/>
    <w:link w:val="SubheadingSE"/>
    <w:rsid w:val="005D3D5C"/>
    <w:rPr>
      <w:rFonts w:ascii="Arial" w:hAnsi="Arial" w:cs="Arial"/>
      <w:color w:val="BF1A8D"/>
      <w:spacing w:val="-4"/>
      <w:w w:val="96"/>
      <w:sz w:val="22"/>
      <w:szCs w:val="16"/>
      <w:lang w:val="en-US" w:eastAsia="en-US"/>
    </w:rPr>
  </w:style>
  <w:style w:type="paragraph" w:customStyle="1" w:styleId="bulletpointPolis">
    <w:name w:val="bullet point Polis"/>
    <w:basedOn w:val="Subheading2"/>
    <w:link w:val="bulletpointPolisChar"/>
    <w:qFormat/>
    <w:rsid w:val="00EB3E10"/>
    <w:pPr>
      <w:numPr>
        <w:numId w:val="4"/>
      </w:numPr>
      <w:spacing w:after="120"/>
      <w:ind w:left="714" w:hanging="357"/>
      <w:contextualSpacing/>
    </w:pPr>
    <w:rPr>
      <w:color w:val="auto"/>
      <w:sz w:val="19"/>
    </w:rPr>
  </w:style>
  <w:style w:type="character" w:customStyle="1" w:styleId="bulletpoint1Char">
    <w:name w:val="bullet point 1 Char"/>
    <w:link w:val="bulletpoint1"/>
    <w:rsid w:val="00EB3E10"/>
    <w:rPr>
      <w:rFonts w:ascii="Arial" w:hAnsi="Arial" w:cs="Arial"/>
      <w:color w:val="0055A5"/>
      <w:spacing w:val="-4"/>
      <w:w w:val="96"/>
      <w:sz w:val="19"/>
      <w:szCs w:val="16"/>
      <w:lang w:val="en-US" w:eastAsia="en-US"/>
    </w:rPr>
  </w:style>
  <w:style w:type="paragraph" w:customStyle="1" w:styleId="BulletpointEH">
    <w:name w:val="Bullet point E&amp;H"/>
    <w:basedOn w:val="bulletpointPolis"/>
    <w:link w:val="BulletpointEHChar"/>
    <w:qFormat/>
    <w:rsid w:val="00EB3E10"/>
    <w:pPr>
      <w:numPr>
        <w:numId w:val="14"/>
      </w:numPr>
      <w:ind w:left="714" w:hanging="357"/>
    </w:pPr>
  </w:style>
  <w:style w:type="character" w:customStyle="1" w:styleId="bulletpointPolisChar">
    <w:name w:val="bullet point Polis Char"/>
    <w:link w:val="bulletpointPolis"/>
    <w:rsid w:val="00EB3E10"/>
    <w:rPr>
      <w:rFonts w:ascii="Arial" w:hAnsi="Arial" w:cs="Arial"/>
      <w:color w:val="0055A5"/>
      <w:spacing w:val="-4"/>
      <w:w w:val="96"/>
      <w:sz w:val="19"/>
      <w:szCs w:val="16"/>
      <w:lang w:val="en-US" w:eastAsia="en-US"/>
    </w:rPr>
  </w:style>
  <w:style w:type="paragraph" w:customStyle="1" w:styleId="BulletpointTEM">
    <w:name w:val="Bullet point TE&amp;M"/>
    <w:basedOn w:val="bulletpointPolis"/>
    <w:link w:val="BulletpointTEMChar"/>
    <w:qFormat/>
    <w:rsid w:val="001E79EB"/>
    <w:pPr>
      <w:numPr>
        <w:numId w:val="13"/>
      </w:numPr>
    </w:pPr>
    <w:rPr>
      <w:b/>
      <w:sz w:val="20"/>
    </w:rPr>
  </w:style>
  <w:style w:type="character" w:customStyle="1" w:styleId="BulletpointEHChar">
    <w:name w:val="Bullet point E&amp;H Char"/>
    <w:link w:val="BulletpointEH"/>
    <w:rsid w:val="00EB3E10"/>
    <w:rPr>
      <w:rFonts w:ascii="Arial" w:hAnsi="Arial" w:cs="Arial"/>
      <w:spacing w:val="-4"/>
      <w:w w:val="96"/>
      <w:sz w:val="19"/>
      <w:szCs w:val="16"/>
      <w:lang w:val="en-US" w:eastAsia="en-US"/>
    </w:rPr>
  </w:style>
  <w:style w:type="paragraph" w:customStyle="1" w:styleId="BulletpointSS">
    <w:name w:val="Bullet point S&amp;S"/>
    <w:basedOn w:val="bulletpointPolis"/>
    <w:link w:val="BulletpointSSChar"/>
    <w:qFormat/>
    <w:rsid w:val="00884F8F"/>
    <w:pPr>
      <w:numPr>
        <w:numId w:val="12"/>
      </w:numPr>
    </w:pPr>
  </w:style>
  <w:style w:type="character" w:customStyle="1" w:styleId="BulletpointTEMChar">
    <w:name w:val="Bullet point TE&amp;M Char"/>
    <w:link w:val="BulletpointTEM"/>
    <w:rsid w:val="001E79EB"/>
    <w:rPr>
      <w:rFonts w:ascii="Arial" w:hAnsi="Arial" w:cs="Arial"/>
      <w:b/>
      <w:spacing w:val="-4"/>
      <w:w w:val="96"/>
      <w:szCs w:val="16"/>
      <w:lang w:val="en-US" w:eastAsia="en-US"/>
    </w:rPr>
  </w:style>
  <w:style w:type="paragraph" w:customStyle="1" w:styleId="BulletpointSE">
    <w:name w:val="Bullet point S&amp;E"/>
    <w:basedOn w:val="bulletpointPolis"/>
    <w:link w:val="BulletpointSEChar"/>
    <w:qFormat/>
    <w:rsid w:val="00884F8F"/>
    <w:pPr>
      <w:numPr>
        <w:numId w:val="7"/>
      </w:numPr>
      <w:ind w:left="714" w:hanging="357"/>
    </w:pPr>
  </w:style>
  <w:style w:type="character" w:customStyle="1" w:styleId="BulletpointSSChar">
    <w:name w:val="Bullet point S&amp;S Char"/>
    <w:link w:val="BulletpointSS"/>
    <w:rsid w:val="00884F8F"/>
    <w:rPr>
      <w:rFonts w:ascii="Arial" w:hAnsi="Arial" w:cs="Arial"/>
      <w:spacing w:val="-4"/>
      <w:w w:val="96"/>
      <w:sz w:val="22"/>
      <w:szCs w:val="16"/>
      <w:lang w:val="en-US" w:eastAsia="en-US"/>
    </w:rPr>
  </w:style>
  <w:style w:type="character" w:customStyle="1" w:styleId="BulletpointSEChar">
    <w:name w:val="Bullet point S&amp;E Char"/>
    <w:link w:val="BulletpointSE"/>
    <w:rsid w:val="00884F8F"/>
    <w:rPr>
      <w:rFonts w:ascii="Arial" w:hAnsi="Arial" w:cs="Arial"/>
      <w:spacing w:val="-4"/>
      <w:w w:val="96"/>
      <w:sz w:val="22"/>
      <w:szCs w:val="16"/>
      <w:lang w:val="en-US" w:eastAsia="en-US"/>
    </w:rPr>
  </w:style>
  <w:style w:type="paragraph" w:customStyle="1" w:styleId="Tabellenberschrift">
    <w:name w:val="Tabellenüberschrift"/>
    <w:basedOn w:val="Normal"/>
    <w:link w:val="TabellenberschriftZchn"/>
    <w:rsid w:val="00C14552"/>
    <w:pPr>
      <w:widowControl w:val="0"/>
      <w:spacing w:before="20" w:after="20" w:line="240" w:lineRule="atLeast"/>
    </w:pPr>
    <w:rPr>
      <w:rFonts w:eastAsia="Times New Roman" w:cs="Times New Roman"/>
      <w:b/>
      <w:color w:val="auto"/>
      <w:spacing w:val="0"/>
      <w:w w:val="100"/>
      <w:sz w:val="20"/>
      <w:szCs w:val="20"/>
      <w:lang w:val="x-none" w:eastAsia="x-none"/>
    </w:rPr>
  </w:style>
  <w:style w:type="character" w:customStyle="1" w:styleId="TabellenberschriftZchn">
    <w:name w:val="Tabellenüberschrift Zchn"/>
    <w:link w:val="Tabellenberschrift"/>
    <w:rsid w:val="00C14552"/>
    <w:rPr>
      <w:rFonts w:ascii="Arial" w:eastAsia="Times New Roman" w:hAnsi="Arial" w:cs="Times New Roman"/>
      <w:b/>
      <w:lang w:val="x-none" w:eastAsia="x-none"/>
    </w:rPr>
  </w:style>
  <w:style w:type="paragraph" w:customStyle="1" w:styleId="Tabellenberschriftlinksbndigfett">
    <w:name w:val="Tabellenüberschrift linksbündig fett"/>
    <w:basedOn w:val="Tabellenberschrift"/>
    <w:rsid w:val="00C14552"/>
    <w:rPr>
      <w:bCs/>
      <w:sz w:val="18"/>
    </w:rPr>
  </w:style>
  <w:style w:type="paragraph" w:customStyle="1" w:styleId="Default">
    <w:name w:val="Default"/>
    <w:rsid w:val="003522EE"/>
    <w:pPr>
      <w:autoSpaceDE w:val="0"/>
      <w:autoSpaceDN w:val="0"/>
      <w:adjustRightInd w:val="0"/>
    </w:pPr>
    <w:rPr>
      <w:rFonts w:ascii="Times New Roman" w:hAnsi="Times New Roman" w:cs="Times New Roman"/>
      <w:color w:val="000000"/>
      <w:sz w:val="24"/>
      <w:szCs w:val="24"/>
      <w:lang w:val="de-DE"/>
    </w:rPr>
  </w:style>
  <w:style w:type="table" w:styleId="LightList-Accent1">
    <w:name w:val="Light List Accent 1"/>
    <w:basedOn w:val="TableNormal"/>
    <w:uiPriority w:val="61"/>
    <w:rsid w:val="003522E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uiPriority w:val="9"/>
    <w:semiHidden/>
    <w:rsid w:val="00AF7BE2"/>
    <w:rPr>
      <w:rFonts w:asciiTheme="majorHAnsi" w:eastAsiaTheme="majorEastAsia" w:hAnsiTheme="majorHAnsi" w:cstheme="majorBidi"/>
      <w:color w:val="243F60" w:themeColor="accent1" w:themeShade="7F"/>
      <w:spacing w:val="-4"/>
      <w:w w:val="96"/>
      <w:sz w:val="22"/>
      <w:szCs w:val="16"/>
      <w:lang w:val="en-GB" w:eastAsia="en-US"/>
    </w:rPr>
  </w:style>
  <w:style w:type="character" w:customStyle="1" w:styleId="Heading6Char">
    <w:name w:val="Heading 6 Char"/>
    <w:basedOn w:val="DefaultParagraphFont"/>
    <w:link w:val="Heading6"/>
    <w:uiPriority w:val="9"/>
    <w:semiHidden/>
    <w:rsid w:val="00AF7BE2"/>
    <w:rPr>
      <w:rFonts w:asciiTheme="majorHAnsi" w:eastAsiaTheme="majorEastAsia" w:hAnsiTheme="majorHAnsi" w:cstheme="majorBidi"/>
      <w:i/>
      <w:iCs/>
      <w:color w:val="243F60" w:themeColor="accent1" w:themeShade="7F"/>
      <w:spacing w:val="-4"/>
      <w:w w:val="96"/>
      <w:sz w:val="22"/>
      <w:szCs w:val="16"/>
      <w:lang w:val="en-GB" w:eastAsia="en-US"/>
    </w:rPr>
  </w:style>
  <w:style w:type="character" w:customStyle="1" w:styleId="Heading7Char">
    <w:name w:val="Heading 7 Char"/>
    <w:basedOn w:val="DefaultParagraphFont"/>
    <w:link w:val="Heading7"/>
    <w:uiPriority w:val="9"/>
    <w:semiHidden/>
    <w:rsid w:val="00AF7BE2"/>
    <w:rPr>
      <w:rFonts w:asciiTheme="majorHAnsi" w:eastAsiaTheme="majorEastAsia" w:hAnsiTheme="majorHAnsi" w:cstheme="majorBidi"/>
      <w:i/>
      <w:iCs/>
      <w:color w:val="404040" w:themeColor="text1" w:themeTint="BF"/>
      <w:spacing w:val="-4"/>
      <w:w w:val="96"/>
      <w:sz w:val="22"/>
      <w:szCs w:val="16"/>
      <w:lang w:val="en-GB" w:eastAsia="en-US"/>
    </w:rPr>
  </w:style>
  <w:style w:type="character" w:customStyle="1" w:styleId="Heading8Char">
    <w:name w:val="Heading 8 Char"/>
    <w:basedOn w:val="DefaultParagraphFont"/>
    <w:link w:val="Heading8"/>
    <w:uiPriority w:val="9"/>
    <w:semiHidden/>
    <w:rsid w:val="00AF7BE2"/>
    <w:rPr>
      <w:rFonts w:asciiTheme="majorHAnsi" w:eastAsiaTheme="majorEastAsia" w:hAnsiTheme="majorHAnsi" w:cstheme="majorBidi"/>
      <w:color w:val="404040" w:themeColor="text1" w:themeTint="BF"/>
      <w:spacing w:val="-4"/>
      <w:w w:val="96"/>
      <w:lang w:val="en-GB" w:eastAsia="en-US"/>
    </w:rPr>
  </w:style>
  <w:style w:type="character" w:customStyle="1" w:styleId="Heading9Char">
    <w:name w:val="Heading 9 Char"/>
    <w:basedOn w:val="DefaultParagraphFont"/>
    <w:link w:val="Heading9"/>
    <w:uiPriority w:val="9"/>
    <w:semiHidden/>
    <w:rsid w:val="00AF7BE2"/>
    <w:rPr>
      <w:rFonts w:asciiTheme="majorHAnsi" w:eastAsiaTheme="majorEastAsia" w:hAnsiTheme="majorHAnsi" w:cstheme="majorBidi"/>
      <w:i/>
      <w:iCs/>
      <w:color w:val="404040" w:themeColor="text1" w:themeTint="BF"/>
      <w:spacing w:val="-4"/>
      <w:w w:val="96"/>
      <w:lang w:val="en-GB" w:eastAsia="en-US"/>
    </w:rPr>
  </w:style>
  <w:style w:type="paragraph" w:styleId="TOC1">
    <w:name w:val="toc 1"/>
    <w:basedOn w:val="Normal"/>
    <w:next w:val="Normal"/>
    <w:autoRedefine/>
    <w:uiPriority w:val="39"/>
    <w:unhideWhenUsed/>
    <w:rsid w:val="00755F8A"/>
    <w:pPr>
      <w:spacing w:before="240" w:after="120"/>
    </w:pPr>
    <w:rPr>
      <w:b/>
      <w:caps/>
      <w:color w:val="0055A5"/>
      <w:sz w:val="24"/>
    </w:rPr>
  </w:style>
  <w:style w:type="paragraph" w:styleId="TOC2">
    <w:name w:val="toc 2"/>
    <w:basedOn w:val="Normal"/>
    <w:next w:val="Normal"/>
    <w:autoRedefine/>
    <w:uiPriority w:val="39"/>
    <w:unhideWhenUsed/>
    <w:rsid w:val="00755F8A"/>
    <w:pPr>
      <w:spacing w:after="100"/>
      <w:ind w:left="220"/>
    </w:pPr>
    <w:rPr>
      <w:i/>
      <w:color w:val="0055A5"/>
    </w:rPr>
  </w:style>
  <w:style w:type="paragraph" w:styleId="TOC3">
    <w:name w:val="toc 3"/>
    <w:basedOn w:val="Normal"/>
    <w:next w:val="Normal"/>
    <w:autoRedefine/>
    <w:uiPriority w:val="39"/>
    <w:unhideWhenUsed/>
    <w:rsid w:val="00A712A8"/>
    <w:pPr>
      <w:spacing w:after="60"/>
      <w:ind w:left="442"/>
    </w:pPr>
    <w:rPr>
      <w:color w:val="0055A5"/>
      <w:sz w:val="20"/>
    </w:rPr>
  </w:style>
  <w:style w:type="paragraph" w:styleId="FootnoteText">
    <w:name w:val="footnote text"/>
    <w:basedOn w:val="Normal"/>
    <w:link w:val="FootnoteTextChar"/>
    <w:uiPriority w:val="99"/>
    <w:semiHidden/>
    <w:unhideWhenUsed/>
    <w:rsid w:val="00C149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49D1"/>
    <w:rPr>
      <w:rFonts w:ascii="Arial" w:hAnsi="Arial"/>
      <w:color w:val="000000"/>
      <w:spacing w:val="-4"/>
      <w:w w:val="96"/>
      <w:lang w:val="en-GB" w:eastAsia="en-US"/>
    </w:rPr>
  </w:style>
  <w:style w:type="character" w:styleId="FootnoteReference">
    <w:name w:val="footnote reference"/>
    <w:basedOn w:val="DefaultParagraphFont"/>
    <w:uiPriority w:val="99"/>
    <w:semiHidden/>
    <w:unhideWhenUsed/>
    <w:rsid w:val="00C149D1"/>
    <w:rPr>
      <w:vertAlign w:val="superscript"/>
    </w:rPr>
  </w:style>
  <w:style w:type="table" w:styleId="TableGrid">
    <w:name w:val="Table Grid"/>
    <w:basedOn w:val="TableNormal"/>
    <w:uiPriority w:val="59"/>
    <w:rsid w:val="000C4927"/>
    <w:rPr>
      <w:rFonts w:ascii="Calibri" w:hAnsi="Calibri" w:cs="Times New Roman"/>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94259"/>
    <w:pPr>
      <w:spacing w:after="200"/>
    </w:pPr>
    <w:rPr>
      <w:rFonts w:ascii="Arial" w:eastAsia="Calibri" w:hAnsi="Arial" w:cs="Myriad Pro"/>
      <w:b/>
      <w:bCs/>
      <w:color w:val="000000"/>
      <w:spacing w:val="-4"/>
      <w:w w:val="96"/>
      <w:lang w:val="en-GB"/>
    </w:rPr>
  </w:style>
  <w:style w:type="character" w:customStyle="1" w:styleId="CommentSubjectChar">
    <w:name w:val="Comment Subject Char"/>
    <w:basedOn w:val="CommentTextChar"/>
    <w:link w:val="CommentSubject"/>
    <w:uiPriority w:val="99"/>
    <w:semiHidden/>
    <w:rsid w:val="00E94259"/>
    <w:rPr>
      <w:rFonts w:ascii="Arial" w:eastAsia="Times New Roman" w:hAnsi="Arial" w:cs="Times New Roman"/>
      <w:b/>
      <w:bCs/>
      <w:outline/>
      <w:color w:val="000000"/>
      <w:spacing w:val="-4"/>
      <w:w w:val="96"/>
      <w:sz w:val="20"/>
      <w:szCs w:val="20"/>
      <w:lang w:val="en-GB" w:eastAsia="en-US"/>
      <w14:textOutline w14:w="9525" w14:cap="flat" w14:cmpd="sng" w14:algn="ctr">
        <w14:solidFill>
          <w14:srgbClr w14:val="000000"/>
        </w14:solidFill>
        <w14:prstDash w14:val="solid"/>
        <w14:round/>
      </w14:textOutline>
      <w14:textFill>
        <w14:no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604">
      <w:bodyDiv w:val="1"/>
      <w:marLeft w:val="0"/>
      <w:marRight w:val="0"/>
      <w:marTop w:val="0"/>
      <w:marBottom w:val="0"/>
      <w:divBdr>
        <w:top w:val="none" w:sz="0" w:space="0" w:color="auto"/>
        <w:left w:val="none" w:sz="0" w:space="0" w:color="auto"/>
        <w:bottom w:val="none" w:sz="0" w:space="0" w:color="auto"/>
        <w:right w:val="none" w:sz="0" w:space="0" w:color="auto"/>
      </w:divBdr>
    </w:div>
    <w:div w:id="1179274941">
      <w:bodyDiv w:val="1"/>
      <w:marLeft w:val="0"/>
      <w:marRight w:val="0"/>
      <w:marTop w:val="0"/>
      <w:marBottom w:val="0"/>
      <w:divBdr>
        <w:top w:val="none" w:sz="0" w:space="0" w:color="auto"/>
        <w:left w:val="none" w:sz="0" w:space="0" w:color="auto"/>
        <w:bottom w:val="none" w:sz="0" w:space="0" w:color="auto"/>
        <w:right w:val="none" w:sz="0" w:space="0" w:color="auto"/>
      </w:divBdr>
    </w:div>
    <w:div w:id="184971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8.emf"/><Relationship Id="rId34" Type="http://schemas.openxmlformats.org/officeDocument/2006/relationships/image" Target="media/image31.emf"/><Relationship Id="rId7" Type="http://schemas.openxmlformats.org/officeDocument/2006/relationships/footnotes" Target="footnote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footer" Target="footer1.xml"/><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6.jpg"/><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s://amsterdamgroup.met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6F56B97-9799-4CAE-AA3C-61890018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6144</Words>
  <Characters>33794</Characters>
  <Application>Microsoft Office Word</Application>
  <DocSecurity>4</DocSecurity>
  <Lines>281</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39859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Lüpges</dc:creator>
  <cp:lastModifiedBy>Suzanne Hoadley</cp:lastModifiedBy>
  <cp:revision>2</cp:revision>
  <dcterms:created xsi:type="dcterms:W3CDTF">2014-01-07T07:35:00Z</dcterms:created>
  <dcterms:modified xsi:type="dcterms:W3CDTF">2014-01-07T07:35:00Z</dcterms:modified>
</cp:coreProperties>
</file>